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6A" w:rsidRPr="005873D7" w:rsidRDefault="003D1482" w:rsidP="009519A7">
      <w:pPr>
        <w:jc w:val="center"/>
        <w:rPr>
          <w:rFonts w:ascii="Times New Roman" w:hAnsi="Times New Roman" w:cs="Times New Roman"/>
          <w:b/>
        </w:rPr>
      </w:pPr>
      <w:r w:rsidRPr="005873D7">
        <w:rPr>
          <w:rFonts w:ascii="Times New Roman" w:hAnsi="Times New Roman" w:cs="Times New Roman"/>
          <w:b/>
        </w:rPr>
        <w:t>Guidelines for the M</w:t>
      </w:r>
      <w:r w:rsidR="00275CD6" w:rsidRPr="005873D7">
        <w:rPr>
          <w:rFonts w:ascii="Times New Roman" w:hAnsi="Times New Roman" w:cs="Times New Roman"/>
          <w:b/>
        </w:rPr>
        <w:t>anagement of Diabetic Ketoacidosis (DKA)</w:t>
      </w:r>
    </w:p>
    <w:p w:rsidR="00275CD6" w:rsidRPr="005873D7" w:rsidRDefault="00275CD6" w:rsidP="008C417D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3D7">
        <w:rPr>
          <w:rFonts w:ascii="Times New Roman" w:hAnsi="Times New Roman" w:cs="Times New Roman"/>
          <w:b/>
          <w:sz w:val="20"/>
          <w:szCs w:val="20"/>
          <w:u w:val="single"/>
        </w:rPr>
        <w:t>General Guidelines and Definitions:</w:t>
      </w:r>
    </w:p>
    <w:p w:rsidR="00145A90" w:rsidRPr="005873D7" w:rsidRDefault="00145A90">
      <w:pPr>
        <w:rPr>
          <w:rFonts w:ascii="Times New Roman" w:hAnsi="Times New Roman" w:cs="Times New Roman"/>
          <w:sz w:val="16"/>
          <w:szCs w:val="16"/>
        </w:rPr>
      </w:pPr>
      <w:r w:rsidRPr="005873D7">
        <w:rPr>
          <w:rFonts w:ascii="Times New Roman" w:hAnsi="Times New Roman" w:cs="Times New Roman"/>
          <w:sz w:val="16"/>
          <w:szCs w:val="16"/>
        </w:rPr>
        <w:t xml:space="preserve">Disclaimer: These are guidelines—not hard and fast rules. </w:t>
      </w:r>
      <w:r w:rsidR="002C3BAD" w:rsidRPr="005873D7">
        <w:rPr>
          <w:rFonts w:ascii="Times New Roman" w:hAnsi="Times New Roman" w:cs="Times New Roman"/>
          <w:sz w:val="16"/>
          <w:szCs w:val="16"/>
        </w:rPr>
        <w:t>Some p</w:t>
      </w:r>
      <w:r w:rsidRPr="005873D7">
        <w:rPr>
          <w:rFonts w:ascii="Times New Roman" w:hAnsi="Times New Roman" w:cs="Times New Roman"/>
          <w:sz w:val="16"/>
          <w:szCs w:val="16"/>
        </w:rPr>
        <w:t>atients</w:t>
      </w:r>
      <w:r w:rsidR="002C3BAD" w:rsidRPr="005873D7">
        <w:rPr>
          <w:rFonts w:ascii="Times New Roman" w:hAnsi="Times New Roman" w:cs="Times New Roman"/>
          <w:sz w:val="16"/>
          <w:szCs w:val="16"/>
        </w:rPr>
        <w:t>, such as</w:t>
      </w:r>
      <w:r w:rsidR="001A1E6B" w:rsidRPr="005873D7">
        <w:rPr>
          <w:rFonts w:ascii="Times New Roman" w:hAnsi="Times New Roman" w:cs="Times New Roman"/>
          <w:sz w:val="16"/>
          <w:szCs w:val="16"/>
        </w:rPr>
        <w:t xml:space="preserve"> younger children (&lt;</w:t>
      </w:r>
      <w:r w:rsidR="00522EDC" w:rsidRPr="005873D7">
        <w:rPr>
          <w:rFonts w:ascii="Times New Roman" w:hAnsi="Times New Roman" w:cs="Times New Roman"/>
          <w:sz w:val="16"/>
          <w:szCs w:val="16"/>
        </w:rPr>
        <w:t>5</w:t>
      </w:r>
      <w:r w:rsidR="001A1E6B" w:rsidRPr="005873D7">
        <w:rPr>
          <w:rFonts w:ascii="Times New Roman" w:hAnsi="Times New Roman" w:cs="Times New Roman"/>
          <w:sz w:val="16"/>
          <w:szCs w:val="16"/>
        </w:rPr>
        <w:t xml:space="preserve"> y.o.)</w:t>
      </w:r>
      <w:r w:rsidR="00522EDC" w:rsidRPr="005873D7">
        <w:rPr>
          <w:rFonts w:ascii="Times New Roman" w:hAnsi="Times New Roman" w:cs="Times New Roman"/>
          <w:sz w:val="16"/>
          <w:szCs w:val="16"/>
        </w:rPr>
        <w:t xml:space="preserve"> </w:t>
      </w:r>
      <w:r w:rsidR="002C3BAD" w:rsidRPr="005873D7">
        <w:rPr>
          <w:rFonts w:ascii="Times New Roman" w:hAnsi="Times New Roman" w:cs="Times New Roman"/>
          <w:sz w:val="16"/>
          <w:szCs w:val="16"/>
        </w:rPr>
        <w:t>and</w:t>
      </w:r>
      <w:r w:rsidR="001A1E6B" w:rsidRPr="005873D7">
        <w:rPr>
          <w:rFonts w:ascii="Times New Roman" w:hAnsi="Times New Roman" w:cs="Times New Roman"/>
          <w:sz w:val="16"/>
          <w:szCs w:val="16"/>
        </w:rPr>
        <w:t xml:space="preserve"> poorly controlled diabetics (HbA1c &gt;10%)</w:t>
      </w:r>
      <w:r w:rsidR="002C3BAD" w:rsidRPr="005873D7">
        <w:rPr>
          <w:rFonts w:ascii="Times New Roman" w:hAnsi="Times New Roman" w:cs="Times New Roman"/>
          <w:sz w:val="16"/>
          <w:szCs w:val="16"/>
        </w:rPr>
        <w:t>,</w:t>
      </w:r>
      <w:r w:rsidR="001A1E6B" w:rsidRPr="005873D7">
        <w:rPr>
          <w:rFonts w:ascii="Times New Roman" w:hAnsi="Times New Roman" w:cs="Times New Roman"/>
          <w:sz w:val="16"/>
          <w:szCs w:val="16"/>
        </w:rPr>
        <w:t xml:space="preserve"> may not adhere to the usual course</w:t>
      </w:r>
      <w:r w:rsidR="002C3BAD" w:rsidRPr="005873D7">
        <w:rPr>
          <w:rFonts w:ascii="Times New Roman" w:hAnsi="Times New Roman" w:cs="Times New Roman"/>
          <w:sz w:val="16"/>
          <w:szCs w:val="16"/>
        </w:rPr>
        <w:t xml:space="preserve"> and guidelines may need to be modified</w:t>
      </w:r>
      <w:r w:rsidR="001A1E6B" w:rsidRPr="005873D7">
        <w:rPr>
          <w:rFonts w:ascii="Times New Roman" w:hAnsi="Times New Roman" w:cs="Times New Roman"/>
          <w:sz w:val="16"/>
          <w:szCs w:val="16"/>
        </w:rPr>
        <w:t>.</w:t>
      </w:r>
      <w:r w:rsidR="008C417D" w:rsidRPr="005873D7">
        <w:rPr>
          <w:rFonts w:ascii="Times New Roman" w:hAnsi="Times New Roman" w:cs="Times New Roman"/>
          <w:sz w:val="16"/>
          <w:szCs w:val="16"/>
        </w:rPr>
        <w:t xml:space="preserve"> </w:t>
      </w:r>
      <w:r w:rsidR="008C417D" w:rsidRPr="00A973E4">
        <w:rPr>
          <w:rFonts w:ascii="Times New Roman" w:hAnsi="Times New Roman" w:cs="Times New Roman"/>
          <w:sz w:val="16"/>
          <w:szCs w:val="16"/>
          <w:u w:val="single"/>
        </w:rPr>
        <w:t>The below categorizations of mild, moderate, and severe are not the consensus-statement published definitions, but are more “real-world” categorizations.</w:t>
      </w:r>
      <w:r w:rsidR="008C417D" w:rsidRPr="005873D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A1E6B" w:rsidRPr="005873D7" w:rsidRDefault="001A1E6B" w:rsidP="00275C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b/>
          <w:sz w:val="20"/>
          <w:szCs w:val="20"/>
        </w:rPr>
        <w:t xml:space="preserve">DKA: </w:t>
      </w:r>
      <w:r w:rsidRPr="005873D7">
        <w:rPr>
          <w:rFonts w:ascii="Times New Roman" w:hAnsi="Times New Roman" w:cs="Times New Roman"/>
          <w:sz w:val="20"/>
          <w:szCs w:val="20"/>
        </w:rPr>
        <w:t xml:space="preserve">A state of </w:t>
      </w:r>
      <w:r w:rsidR="009519A7" w:rsidRPr="005873D7">
        <w:rPr>
          <w:rFonts w:ascii="Times New Roman" w:hAnsi="Times New Roman" w:cs="Times New Roman"/>
          <w:i/>
          <w:sz w:val="20"/>
          <w:szCs w:val="20"/>
        </w:rPr>
        <w:t>insulin d</w:t>
      </w:r>
      <w:r w:rsidRPr="005873D7">
        <w:rPr>
          <w:rFonts w:ascii="Times New Roman" w:hAnsi="Times New Roman" w:cs="Times New Roman"/>
          <w:i/>
          <w:sz w:val="20"/>
          <w:szCs w:val="20"/>
        </w:rPr>
        <w:t>eficiency</w:t>
      </w:r>
      <w:r w:rsidR="002C3BAD" w:rsidRPr="005873D7">
        <w:rPr>
          <w:rFonts w:ascii="Times New Roman" w:hAnsi="Times New Roman" w:cs="Times New Roman"/>
          <w:sz w:val="20"/>
          <w:szCs w:val="20"/>
        </w:rPr>
        <w:t xml:space="preserve"> and characterized by </w:t>
      </w:r>
      <w:r w:rsidR="002C3BAD" w:rsidRPr="005873D7">
        <w:rPr>
          <w:rFonts w:ascii="Times New Roman" w:hAnsi="Times New Roman" w:cs="Times New Roman"/>
          <w:i/>
          <w:sz w:val="20"/>
          <w:szCs w:val="20"/>
        </w:rPr>
        <w:t>severe depletion of water and electrolytes</w:t>
      </w:r>
      <w:r w:rsidRPr="005873D7">
        <w:rPr>
          <w:rFonts w:ascii="Times New Roman" w:hAnsi="Times New Roman" w:cs="Times New Roman"/>
          <w:sz w:val="20"/>
          <w:szCs w:val="20"/>
        </w:rPr>
        <w:t xml:space="preserve">. The </w:t>
      </w:r>
      <w:r w:rsidR="00522EDC" w:rsidRPr="005873D7">
        <w:rPr>
          <w:rFonts w:ascii="Times New Roman" w:hAnsi="Times New Roman" w:cs="Times New Roman"/>
          <w:sz w:val="20"/>
          <w:szCs w:val="20"/>
        </w:rPr>
        <w:t xml:space="preserve">primary </w:t>
      </w:r>
      <w:r w:rsidRPr="005873D7">
        <w:rPr>
          <w:rFonts w:ascii="Times New Roman" w:hAnsi="Times New Roman" w:cs="Times New Roman"/>
          <w:sz w:val="20"/>
          <w:szCs w:val="20"/>
        </w:rPr>
        <w:t>goal</w:t>
      </w:r>
      <w:r w:rsidR="002C3BAD" w:rsidRPr="005873D7">
        <w:rPr>
          <w:rFonts w:ascii="Times New Roman" w:hAnsi="Times New Roman" w:cs="Times New Roman"/>
          <w:sz w:val="20"/>
          <w:szCs w:val="20"/>
        </w:rPr>
        <w:t>s are</w:t>
      </w:r>
      <w:r w:rsidRPr="005873D7">
        <w:rPr>
          <w:rFonts w:ascii="Times New Roman" w:hAnsi="Times New Roman" w:cs="Times New Roman"/>
          <w:sz w:val="20"/>
          <w:szCs w:val="20"/>
        </w:rPr>
        <w:t xml:space="preserve"> to </w:t>
      </w:r>
      <w:r w:rsidRPr="005873D7">
        <w:rPr>
          <w:rFonts w:ascii="Times New Roman" w:hAnsi="Times New Roman" w:cs="Times New Roman"/>
          <w:sz w:val="20"/>
          <w:szCs w:val="20"/>
          <w:u w:val="single"/>
        </w:rPr>
        <w:t>treat the insulin deficiency</w:t>
      </w:r>
      <w:r w:rsidRPr="005873D7">
        <w:rPr>
          <w:rFonts w:ascii="Times New Roman" w:hAnsi="Times New Roman" w:cs="Times New Roman"/>
          <w:sz w:val="20"/>
          <w:szCs w:val="20"/>
        </w:rPr>
        <w:t xml:space="preserve"> (</w:t>
      </w:r>
      <w:r w:rsidR="008C417D" w:rsidRPr="005873D7">
        <w:rPr>
          <w:rFonts w:ascii="Times New Roman" w:hAnsi="Times New Roman" w:cs="Times New Roman"/>
          <w:sz w:val="20"/>
          <w:szCs w:val="20"/>
        </w:rPr>
        <w:t xml:space="preserve">the severity of which is </w:t>
      </w:r>
      <w:r w:rsidRPr="005873D7">
        <w:rPr>
          <w:rFonts w:ascii="Times New Roman" w:hAnsi="Times New Roman" w:cs="Times New Roman"/>
          <w:sz w:val="20"/>
          <w:szCs w:val="20"/>
        </w:rPr>
        <w:t xml:space="preserve">manifest by the </w:t>
      </w:r>
      <w:r w:rsidR="002C3BAD" w:rsidRPr="005873D7">
        <w:rPr>
          <w:rFonts w:ascii="Times New Roman" w:hAnsi="Times New Roman" w:cs="Times New Roman"/>
          <w:sz w:val="20"/>
          <w:szCs w:val="20"/>
        </w:rPr>
        <w:t>degree</w:t>
      </w:r>
      <w:r w:rsidRPr="005873D7">
        <w:rPr>
          <w:rFonts w:ascii="Times New Roman" w:hAnsi="Times New Roman" w:cs="Times New Roman"/>
          <w:sz w:val="20"/>
          <w:szCs w:val="20"/>
        </w:rPr>
        <w:t xml:space="preserve"> of ketosis</w:t>
      </w:r>
      <w:r w:rsidR="002C3BAD" w:rsidRPr="005873D7">
        <w:rPr>
          <w:rFonts w:ascii="Times New Roman" w:hAnsi="Times New Roman" w:cs="Times New Roman"/>
          <w:sz w:val="20"/>
          <w:szCs w:val="20"/>
        </w:rPr>
        <w:t xml:space="preserve"> and acidosis</w:t>
      </w:r>
      <w:r w:rsidRPr="005873D7">
        <w:rPr>
          <w:rFonts w:ascii="Times New Roman" w:hAnsi="Times New Roman" w:cs="Times New Roman"/>
          <w:sz w:val="20"/>
          <w:szCs w:val="20"/>
        </w:rPr>
        <w:t xml:space="preserve">, </w:t>
      </w:r>
      <w:r w:rsidR="009519A7" w:rsidRPr="005873D7">
        <w:rPr>
          <w:rFonts w:ascii="Times New Roman" w:hAnsi="Times New Roman" w:cs="Times New Roman"/>
          <w:i/>
          <w:sz w:val="20"/>
          <w:szCs w:val="20"/>
        </w:rPr>
        <w:t>NOT</w:t>
      </w:r>
      <w:r w:rsidRPr="005873D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C3BAD" w:rsidRPr="005873D7">
        <w:rPr>
          <w:rFonts w:ascii="Times New Roman" w:hAnsi="Times New Roman" w:cs="Times New Roman"/>
          <w:sz w:val="20"/>
          <w:szCs w:val="20"/>
        </w:rPr>
        <w:t xml:space="preserve">by the </w:t>
      </w:r>
      <w:r w:rsidR="008C417D" w:rsidRPr="005873D7">
        <w:rPr>
          <w:rFonts w:ascii="Times New Roman" w:hAnsi="Times New Roman" w:cs="Times New Roman"/>
          <w:sz w:val="20"/>
          <w:szCs w:val="20"/>
        </w:rPr>
        <w:t>degree of hyperglycemia</w:t>
      </w:r>
      <w:r w:rsidR="002C3BAD" w:rsidRPr="005873D7">
        <w:rPr>
          <w:rFonts w:ascii="Times New Roman" w:hAnsi="Times New Roman" w:cs="Times New Roman"/>
          <w:sz w:val="20"/>
          <w:szCs w:val="20"/>
        </w:rPr>
        <w:t xml:space="preserve">) and </w:t>
      </w:r>
      <w:r w:rsidR="00522EDC" w:rsidRPr="005873D7">
        <w:rPr>
          <w:rFonts w:ascii="Times New Roman" w:hAnsi="Times New Roman" w:cs="Times New Roman"/>
          <w:sz w:val="20"/>
          <w:szCs w:val="20"/>
        </w:rPr>
        <w:t xml:space="preserve">to </w:t>
      </w:r>
      <w:r w:rsidR="002C3BAD" w:rsidRPr="005873D7">
        <w:rPr>
          <w:rFonts w:ascii="Times New Roman" w:hAnsi="Times New Roman" w:cs="Times New Roman"/>
          <w:sz w:val="20"/>
          <w:szCs w:val="20"/>
          <w:u w:val="single"/>
        </w:rPr>
        <w:t>gradually replace fluids and electrolytes</w:t>
      </w:r>
      <w:r w:rsidR="002C3BAD" w:rsidRPr="005873D7">
        <w:rPr>
          <w:rFonts w:ascii="Times New Roman" w:hAnsi="Times New Roman" w:cs="Times New Roman"/>
          <w:sz w:val="20"/>
          <w:szCs w:val="20"/>
        </w:rPr>
        <w:t xml:space="preserve"> while avoiding excessive rates of fluid administration so as to not exacerbate the risk of cerebral edema.</w:t>
      </w:r>
    </w:p>
    <w:p w:rsidR="001A1E6B" w:rsidRPr="005873D7" w:rsidRDefault="001A1E6B" w:rsidP="00275C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5CD6" w:rsidRPr="005873D7" w:rsidRDefault="00275CD6" w:rsidP="00275CD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873D7">
        <w:rPr>
          <w:rFonts w:ascii="Times New Roman" w:hAnsi="Times New Roman" w:cs="Times New Roman"/>
          <w:b/>
          <w:sz w:val="20"/>
          <w:szCs w:val="20"/>
        </w:rPr>
        <w:t>Mild DKA:</w:t>
      </w:r>
      <w:r w:rsidRPr="005873D7">
        <w:rPr>
          <w:rFonts w:ascii="Times New Roman" w:hAnsi="Times New Roman" w:cs="Times New Roman"/>
          <w:sz w:val="20"/>
          <w:szCs w:val="20"/>
        </w:rPr>
        <w:t xml:space="preserve"> Urine ketones large, +</w:t>
      </w:r>
      <w:r w:rsidR="001A1E6B" w:rsidRPr="005873D7">
        <w:rPr>
          <w:rFonts w:ascii="Times New Roman" w:hAnsi="Times New Roman" w:cs="Times New Roman"/>
          <w:sz w:val="20"/>
          <w:szCs w:val="20"/>
        </w:rPr>
        <w:t>/- vomiting, pH &gt;7.3, Bicarb &gt;15</w:t>
      </w:r>
      <w:r w:rsidR="008C417D" w:rsidRPr="005873D7">
        <w:rPr>
          <w:rFonts w:ascii="Times New Roman" w:hAnsi="Times New Roman" w:cs="Times New Roman"/>
          <w:sz w:val="20"/>
          <w:szCs w:val="20"/>
        </w:rPr>
        <w:t xml:space="preserve"> </w:t>
      </w:r>
      <w:r w:rsidR="008C417D" w:rsidRPr="005873D7">
        <w:rPr>
          <w:rFonts w:ascii="Times New Roman" w:hAnsi="Times New Roman" w:cs="Times New Roman"/>
          <w:sz w:val="16"/>
          <w:szCs w:val="16"/>
        </w:rPr>
        <w:t>(published</w:t>
      </w:r>
      <w:r w:rsidR="0055176F" w:rsidRPr="005873D7">
        <w:rPr>
          <w:rFonts w:ascii="Times New Roman" w:hAnsi="Times New Roman" w:cs="Times New Roman"/>
          <w:sz w:val="16"/>
          <w:szCs w:val="16"/>
        </w:rPr>
        <w:t xml:space="preserve"> definition</w:t>
      </w:r>
      <w:r w:rsidR="008C417D" w:rsidRPr="005873D7">
        <w:rPr>
          <w:rFonts w:ascii="Times New Roman" w:hAnsi="Times New Roman" w:cs="Times New Roman"/>
          <w:sz w:val="16"/>
          <w:szCs w:val="16"/>
        </w:rPr>
        <w:t>: pH &lt;7.3, bicarb &lt;15)</w:t>
      </w:r>
    </w:p>
    <w:p w:rsidR="00275CD6" w:rsidRPr="005873D7" w:rsidRDefault="00275CD6" w:rsidP="00275C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>Management:</w:t>
      </w:r>
    </w:p>
    <w:p w:rsidR="00275CD6" w:rsidRPr="005873D7" w:rsidRDefault="00275CD6" w:rsidP="00275CD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 xml:space="preserve"> Oral or IV hydration, depending on vomiting, ability to tolerate PO</w:t>
      </w:r>
    </w:p>
    <w:p w:rsidR="00275CD6" w:rsidRPr="005873D7" w:rsidRDefault="00275CD6" w:rsidP="00275CD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>Supplemental insulin (Novolog, SQ: 0.1-0.2 units/kg every 4 hours)</w:t>
      </w:r>
    </w:p>
    <w:p w:rsidR="00275CD6" w:rsidRPr="005873D7" w:rsidRDefault="00275CD6" w:rsidP="00275CD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>Often managed as outpatient at home or in Emergency Unit</w:t>
      </w:r>
    </w:p>
    <w:p w:rsidR="00275CD6" w:rsidRPr="005873D7" w:rsidRDefault="00275CD6" w:rsidP="00275CD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 xml:space="preserve">In established patient with good family support, sometimes managed at home by phone under guidance from on-call physician </w:t>
      </w:r>
      <w:r w:rsidR="00A973E4">
        <w:rPr>
          <w:rFonts w:ascii="Times New Roman" w:hAnsi="Times New Roman" w:cs="Times New Roman"/>
          <w:sz w:val="20"/>
          <w:szCs w:val="20"/>
        </w:rPr>
        <w:t>who has</w:t>
      </w:r>
      <w:r w:rsidRPr="005873D7">
        <w:rPr>
          <w:rFonts w:ascii="Times New Roman" w:hAnsi="Times New Roman" w:cs="Times New Roman"/>
          <w:sz w:val="20"/>
          <w:szCs w:val="20"/>
        </w:rPr>
        <w:t xml:space="preserve"> no knowledge of laboratory results other than self-monitored blood glucose and urinary ketones</w:t>
      </w:r>
    </w:p>
    <w:p w:rsidR="00275CD6" w:rsidRPr="005873D7" w:rsidRDefault="00275CD6" w:rsidP="00275C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5CD6" w:rsidRPr="005873D7" w:rsidRDefault="00275CD6" w:rsidP="00275CD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873D7">
        <w:rPr>
          <w:rFonts w:ascii="Times New Roman" w:hAnsi="Times New Roman" w:cs="Times New Roman"/>
          <w:b/>
          <w:sz w:val="20"/>
          <w:szCs w:val="20"/>
        </w:rPr>
        <w:t>Moderate DKA</w:t>
      </w:r>
      <w:r w:rsidRPr="005873D7">
        <w:rPr>
          <w:rFonts w:ascii="Times New Roman" w:hAnsi="Times New Roman" w:cs="Times New Roman"/>
          <w:sz w:val="20"/>
          <w:szCs w:val="20"/>
        </w:rPr>
        <w:t xml:space="preserve">: Mild DKA with persistent vomiting </w:t>
      </w:r>
      <w:r w:rsidRPr="005873D7">
        <w:rPr>
          <w:rFonts w:ascii="Times New Roman" w:hAnsi="Times New Roman" w:cs="Times New Roman"/>
          <w:i/>
          <w:sz w:val="20"/>
          <w:szCs w:val="20"/>
        </w:rPr>
        <w:t>OR</w:t>
      </w:r>
      <w:r w:rsidRPr="005873D7">
        <w:rPr>
          <w:rFonts w:ascii="Times New Roman" w:hAnsi="Times New Roman" w:cs="Times New Roman"/>
          <w:sz w:val="20"/>
          <w:szCs w:val="20"/>
        </w:rPr>
        <w:t xml:space="preserve"> Large Urine Ketones, pH 7.2-7.3, Bicarb 1</w:t>
      </w:r>
      <w:r w:rsidR="001A1E6B" w:rsidRPr="005873D7">
        <w:rPr>
          <w:rFonts w:ascii="Times New Roman" w:hAnsi="Times New Roman" w:cs="Times New Roman"/>
          <w:sz w:val="20"/>
          <w:szCs w:val="20"/>
        </w:rPr>
        <w:t>0-15</w:t>
      </w:r>
      <w:r w:rsidR="008C417D" w:rsidRPr="005873D7">
        <w:rPr>
          <w:rFonts w:ascii="Times New Roman" w:hAnsi="Times New Roman" w:cs="Times New Roman"/>
          <w:sz w:val="20"/>
          <w:szCs w:val="20"/>
        </w:rPr>
        <w:t xml:space="preserve"> </w:t>
      </w:r>
      <w:r w:rsidR="008C417D" w:rsidRPr="005873D7">
        <w:rPr>
          <w:rFonts w:ascii="Times New Roman" w:hAnsi="Times New Roman" w:cs="Times New Roman"/>
          <w:sz w:val="16"/>
          <w:szCs w:val="16"/>
        </w:rPr>
        <w:t>(published</w:t>
      </w:r>
      <w:r w:rsidR="0055176F" w:rsidRPr="005873D7">
        <w:rPr>
          <w:rFonts w:ascii="Times New Roman" w:hAnsi="Times New Roman" w:cs="Times New Roman"/>
          <w:sz w:val="16"/>
          <w:szCs w:val="16"/>
        </w:rPr>
        <w:t xml:space="preserve"> definition</w:t>
      </w:r>
      <w:r w:rsidR="008C417D" w:rsidRPr="005873D7">
        <w:rPr>
          <w:rFonts w:ascii="Times New Roman" w:hAnsi="Times New Roman" w:cs="Times New Roman"/>
          <w:sz w:val="16"/>
          <w:szCs w:val="16"/>
        </w:rPr>
        <w:t>: pH &lt;7.2, bicarb &lt;10)</w:t>
      </w:r>
    </w:p>
    <w:p w:rsidR="00275CD6" w:rsidRPr="005873D7" w:rsidRDefault="00275CD6" w:rsidP="00275C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>Management:</w:t>
      </w:r>
    </w:p>
    <w:p w:rsidR="00275CD6" w:rsidRPr="005873D7" w:rsidRDefault="00275CD6" w:rsidP="00275CD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>Oral or IV hydration (usually IV)</w:t>
      </w:r>
    </w:p>
    <w:p w:rsidR="00275CD6" w:rsidRPr="005873D7" w:rsidRDefault="00275CD6" w:rsidP="00275CD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>Supplemental insulin</w:t>
      </w:r>
      <w:r w:rsidR="00380ACA" w:rsidRPr="005873D7">
        <w:rPr>
          <w:rFonts w:ascii="Times New Roman" w:hAnsi="Times New Roman" w:cs="Times New Roman"/>
          <w:sz w:val="20"/>
          <w:szCs w:val="20"/>
        </w:rPr>
        <w:t xml:space="preserve"> should be used</w:t>
      </w:r>
      <w:r w:rsidRPr="005873D7">
        <w:rPr>
          <w:rFonts w:ascii="Times New Roman" w:hAnsi="Times New Roman" w:cs="Times New Roman"/>
          <w:sz w:val="20"/>
          <w:szCs w:val="20"/>
        </w:rPr>
        <w:t xml:space="preserve"> (Novolog SQ 10% of total daily insulin dose </w:t>
      </w:r>
      <w:r w:rsidR="00380ACA" w:rsidRPr="005873D7">
        <w:rPr>
          <w:rFonts w:ascii="Times New Roman" w:hAnsi="Times New Roman" w:cs="Times New Roman"/>
          <w:sz w:val="20"/>
          <w:szCs w:val="20"/>
        </w:rPr>
        <w:t xml:space="preserve">or 0.1-0.2 units/kg </w:t>
      </w:r>
      <w:r w:rsidRPr="005873D7">
        <w:rPr>
          <w:rFonts w:ascii="Times New Roman" w:hAnsi="Times New Roman" w:cs="Times New Roman"/>
          <w:sz w:val="20"/>
          <w:szCs w:val="20"/>
        </w:rPr>
        <w:t>every 2-4 hours</w:t>
      </w:r>
      <w:r w:rsidR="00145A90" w:rsidRPr="005873D7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5873D7">
        <w:rPr>
          <w:rFonts w:ascii="Times New Roman" w:hAnsi="Times New Roman" w:cs="Times New Roman"/>
          <w:sz w:val="20"/>
          <w:szCs w:val="20"/>
        </w:rPr>
        <w:t>)</w:t>
      </w:r>
      <w:r w:rsidR="00380ACA" w:rsidRPr="005873D7">
        <w:rPr>
          <w:rFonts w:ascii="Times New Roman" w:hAnsi="Times New Roman" w:cs="Times New Roman"/>
          <w:sz w:val="20"/>
          <w:szCs w:val="20"/>
        </w:rPr>
        <w:t xml:space="preserve"> in addition to the patient’s usual long-acting insulin (Lantus) </w:t>
      </w:r>
    </w:p>
    <w:p w:rsidR="00275CD6" w:rsidRPr="005873D7" w:rsidRDefault="00275CD6" w:rsidP="00275CD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 xml:space="preserve">May require admission and management on inpatient unit with IV regular insulin infusion </w:t>
      </w:r>
    </w:p>
    <w:p w:rsidR="008C417D" w:rsidRPr="005873D7" w:rsidRDefault="008C417D" w:rsidP="008C417D">
      <w:pPr>
        <w:pStyle w:val="ListParagraph"/>
        <w:spacing w:after="0"/>
        <w:ind w:left="1440"/>
        <w:rPr>
          <w:rFonts w:ascii="Times New Roman" w:hAnsi="Times New Roman" w:cs="Times New Roman"/>
          <w:sz w:val="20"/>
          <w:szCs w:val="20"/>
        </w:rPr>
      </w:pPr>
    </w:p>
    <w:p w:rsidR="00275CD6" w:rsidRPr="005873D7" w:rsidRDefault="00275CD6" w:rsidP="00275CD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873D7">
        <w:rPr>
          <w:rFonts w:ascii="Times New Roman" w:hAnsi="Times New Roman" w:cs="Times New Roman"/>
          <w:b/>
          <w:sz w:val="20"/>
          <w:szCs w:val="20"/>
        </w:rPr>
        <w:t>Severe DKA</w:t>
      </w:r>
      <w:r w:rsidRPr="005873D7">
        <w:rPr>
          <w:rFonts w:ascii="Times New Roman" w:hAnsi="Times New Roman" w:cs="Times New Roman"/>
          <w:sz w:val="20"/>
          <w:szCs w:val="20"/>
        </w:rPr>
        <w:t>: Urine Ke</w:t>
      </w:r>
      <w:r w:rsidR="008C417D" w:rsidRPr="005873D7">
        <w:rPr>
          <w:rFonts w:ascii="Times New Roman" w:hAnsi="Times New Roman" w:cs="Times New Roman"/>
          <w:sz w:val="20"/>
          <w:szCs w:val="20"/>
        </w:rPr>
        <w:t>tones Large, pH &lt;7.2, Bicarb &lt;10</w:t>
      </w:r>
      <w:r w:rsidRPr="005873D7">
        <w:rPr>
          <w:rFonts w:ascii="Times New Roman" w:hAnsi="Times New Roman" w:cs="Times New Roman"/>
          <w:sz w:val="20"/>
          <w:szCs w:val="20"/>
        </w:rPr>
        <w:t xml:space="preserve"> </w:t>
      </w:r>
      <w:r w:rsidRPr="005873D7">
        <w:rPr>
          <w:rFonts w:ascii="Times New Roman" w:hAnsi="Times New Roman" w:cs="Times New Roman"/>
          <w:i/>
          <w:sz w:val="20"/>
          <w:szCs w:val="20"/>
        </w:rPr>
        <w:t>OR</w:t>
      </w:r>
      <w:r w:rsidR="00522EDC" w:rsidRPr="005873D7">
        <w:rPr>
          <w:rFonts w:ascii="Times New Roman" w:hAnsi="Times New Roman" w:cs="Times New Roman"/>
          <w:sz w:val="20"/>
          <w:szCs w:val="20"/>
        </w:rPr>
        <w:t xml:space="preserve"> m</w:t>
      </w:r>
      <w:r w:rsidRPr="005873D7">
        <w:rPr>
          <w:rFonts w:ascii="Times New Roman" w:hAnsi="Times New Roman" w:cs="Times New Roman"/>
          <w:sz w:val="20"/>
          <w:szCs w:val="20"/>
        </w:rPr>
        <w:t>ild/moderate DKA with other organ system impairment (altered mental status, impaired renal function, respiratory distress</w:t>
      </w:r>
      <w:r w:rsidR="00522EDC" w:rsidRPr="005873D7">
        <w:rPr>
          <w:rFonts w:ascii="Times New Roman" w:hAnsi="Times New Roman" w:cs="Times New Roman"/>
          <w:sz w:val="20"/>
          <w:szCs w:val="20"/>
        </w:rPr>
        <w:t>, compromised circulation</w:t>
      </w:r>
      <w:r w:rsidRPr="005873D7">
        <w:rPr>
          <w:rFonts w:ascii="Times New Roman" w:hAnsi="Times New Roman" w:cs="Times New Roman"/>
          <w:sz w:val="20"/>
          <w:szCs w:val="20"/>
        </w:rPr>
        <w:t>)</w:t>
      </w:r>
      <w:r w:rsidR="008C417D" w:rsidRPr="005873D7">
        <w:rPr>
          <w:rFonts w:ascii="Times New Roman" w:hAnsi="Times New Roman" w:cs="Times New Roman"/>
          <w:sz w:val="20"/>
          <w:szCs w:val="20"/>
        </w:rPr>
        <w:t xml:space="preserve"> </w:t>
      </w:r>
      <w:r w:rsidR="008C417D" w:rsidRPr="005873D7">
        <w:rPr>
          <w:rFonts w:ascii="Times New Roman" w:hAnsi="Times New Roman" w:cs="Times New Roman"/>
          <w:sz w:val="16"/>
          <w:szCs w:val="16"/>
        </w:rPr>
        <w:t>(published</w:t>
      </w:r>
      <w:r w:rsidR="0055176F" w:rsidRPr="005873D7">
        <w:rPr>
          <w:rFonts w:ascii="Times New Roman" w:hAnsi="Times New Roman" w:cs="Times New Roman"/>
          <w:sz w:val="16"/>
          <w:szCs w:val="16"/>
        </w:rPr>
        <w:t xml:space="preserve"> definition</w:t>
      </w:r>
      <w:r w:rsidR="008C417D" w:rsidRPr="005873D7">
        <w:rPr>
          <w:rFonts w:ascii="Times New Roman" w:hAnsi="Times New Roman" w:cs="Times New Roman"/>
          <w:sz w:val="16"/>
          <w:szCs w:val="16"/>
        </w:rPr>
        <w:t>: pH &lt;7.1, bicarb &lt;5)</w:t>
      </w:r>
    </w:p>
    <w:p w:rsidR="00C44166" w:rsidRPr="005873D7" w:rsidRDefault="00C44166" w:rsidP="00C4416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>Management</w:t>
      </w:r>
    </w:p>
    <w:p w:rsidR="00C44166" w:rsidRPr="005873D7" w:rsidRDefault="00C44166" w:rsidP="00C4416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>Admit to hospital for therapy and intensive monitoring</w:t>
      </w:r>
    </w:p>
    <w:p w:rsidR="00C44166" w:rsidRPr="005873D7" w:rsidRDefault="00C44166" w:rsidP="00C4416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>PICU status may be appropriate in some cases (altered mental status, hypokalemia, hyponatremia (after sodium corrected for glucose</w:t>
      </w:r>
      <w:r w:rsidR="00145A90" w:rsidRPr="005873D7">
        <w:rPr>
          <w:rFonts w:ascii="Times New Roman" w:hAnsi="Times New Roman" w:cs="Times New Roman"/>
          <w:sz w:val="20"/>
          <w:szCs w:val="20"/>
          <w:vertAlign w:val="superscript"/>
        </w:rPr>
        <w:t>†</w:t>
      </w:r>
      <w:r w:rsidRPr="005873D7">
        <w:rPr>
          <w:rFonts w:ascii="Times New Roman" w:hAnsi="Times New Roman" w:cs="Times New Roman"/>
          <w:sz w:val="20"/>
          <w:szCs w:val="20"/>
        </w:rPr>
        <w:t>), young age (&lt;</w:t>
      </w:r>
      <w:r w:rsidR="00522EDC" w:rsidRPr="005873D7">
        <w:rPr>
          <w:rFonts w:ascii="Times New Roman" w:hAnsi="Times New Roman" w:cs="Times New Roman"/>
          <w:sz w:val="20"/>
          <w:szCs w:val="20"/>
        </w:rPr>
        <w:t>5</w:t>
      </w:r>
      <w:r w:rsidRPr="005873D7">
        <w:rPr>
          <w:rFonts w:ascii="Times New Roman" w:hAnsi="Times New Roman" w:cs="Times New Roman"/>
          <w:sz w:val="20"/>
          <w:szCs w:val="20"/>
        </w:rPr>
        <w:t xml:space="preserve"> y.o.), hypotension, per admitting physician)</w:t>
      </w:r>
    </w:p>
    <w:p w:rsidR="00C44166" w:rsidRPr="005873D7" w:rsidRDefault="00C44166" w:rsidP="00C4416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>IV hydration</w:t>
      </w:r>
      <w:r w:rsidR="00145A90" w:rsidRPr="005873D7">
        <w:rPr>
          <w:rFonts w:ascii="Times New Roman" w:hAnsi="Times New Roman" w:cs="Times New Roman"/>
          <w:sz w:val="20"/>
          <w:szCs w:val="20"/>
        </w:rPr>
        <w:t xml:space="preserve"> (no more than 3 L/m</w:t>
      </w:r>
      <w:r w:rsidR="00145A90" w:rsidRPr="005873D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145A90" w:rsidRPr="005873D7">
        <w:rPr>
          <w:rFonts w:ascii="Times New Roman" w:hAnsi="Times New Roman" w:cs="Times New Roman"/>
          <w:sz w:val="20"/>
          <w:szCs w:val="20"/>
        </w:rPr>
        <w:t>/day)</w:t>
      </w:r>
      <w:r w:rsidR="00145A90" w:rsidRPr="005873D7">
        <w:rPr>
          <w:rFonts w:ascii="Times New Roman" w:hAnsi="Times New Roman" w:cs="Times New Roman"/>
          <w:sz w:val="20"/>
          <w:szCs w:val="20"/>
          <w:vertAlign w:val="superscript"/>
        </w:rPr>
        <w:t>¥</w:t>
      </w:r>
    </w:p>
    <w:p w:rsidR="00C44166" w:rsidRPr="005873D7" w:rsidRDefault="00C44166" w:rsidP="00C4416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 xml:space="preserve">IV insulin </w:t>
      </w:r>
      <w:r w:rsidR="00145A90" w:rsidRPr="005873D7">
        <w:rPr>
          <w:rFonts w:ascii="Times New Roman" w:hAnsi="Times New Roman" w:cs="Times New Roman"/>
          <w:sz w:val="20"/>
          <w:szCs w:val="20"/>
        </w:rPr>
        <w:t>(0.1 units/kg/hour)</w:t>
      </w:r>
    </w:p>
    <w:p w:rsidR="00C44166" w:rsidRPr="005873D7" w:rsidRDefault="00C44166" w:rsidP="00C4416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>Intensive monitoring</w:t>
      </w:r>
    </w:p>
    <w:p w:rsidR="00C44166" w:rsidRPr="005873D7" w:rsidRDefault="00C44166" w:rsidP="00C4416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>Follow guidelines as given in the remainder of this protocol</w:t>
      </w:r>
    </w:p>
    <w:p w:rsidR="00C44166" w:rsidRPr="005873D7" w:rsidRDefault="00C44166" w:rsidP="00C4416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44166" w:rsidRPr="005873D7" w:rsidRDefault="00C44166" w:rsidP="00C44166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873D7">
        <w:rPr>
          <w:rFonts w:ascii="Times New Roman" w:hAnsi="Times New Roman" w:cs="Times New Roman"/>
          <w:b/>
          <w:sz w:val="18"/>
          <w:szCs w:val="18"/>
        </w:rPr>
        <w:t xml:space="preserve">Some </w:t>
      </w:r>
      <w:r w:rsidR="008C417D" w:rsidRPr="005873D7">
        <w:rPr>
          <w:rFonts w:ascii="Times New Roman" w:hAnsi="Times New Roman" w:cs="Times New Roman"/>
          <w:b/>
          <w:sz w:val="18"/>
          <w:szCs w:val="18"/>
        </w:rPr>
        <w:t xml:space="preserve">useful </w:t>
      </w:r>
      <w:r w:rsidRPr="005873D7">
        <w:rPr>
          <w:rFonts w:ascii="Times New Roman" w:hAnsi="Times New Roman" w:cs="Times New Roman"/>
          <w:b/>
          <w:sz w:val="18"/>
          <w:szCs w:val="18"/>
        </w:rPr>
        <w:t>formulas:</w:t>
      </w:r>
    </w:p>
    <w:p w:rsidR="00C44166" w:rsidRPr="005873D7" w:rsidRDefault="00145A90" w:rsidP="00C4416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="00C44166" w:rsidRPr="005873D7">
        <w:rPr>
          <w:rFonts w:ascii="Times New Roman" w:hAnsi="Times New Roman" w:cs="Times New Roman"/>
          <w:sz w:val="18"/>
          <w:szCs w:val="18"/>
        </w:rPr>
        <w:t xml:space="preserve">Total daily insulin dose approx. = Lantus dose </w:t>
      </w:r>
      <w:r w:rsidRPr="005873D7">
        <w:rPr>
          <w:rFonts w:ascii="Times New Roman" w:hAnsi="Times New Roman" w:cs="Times New Roman"/>
          <w:sz w:val="18"/>
          <w:szCs w:val="18"/>
        </w:rPr>
        <w:t>x</w:t>
      </w:r>
      <w:r w:rsidR="00C44166" w:rsidRPr="005873D7">
        <w:rPr>
          <w:rFonts w:ascii="Times New Roman" w:hAnsi="Times New Roman" w:cs="Times New Roman"/>
          <w:sz w:val="18"/>
          <w:szCs w:val="18"/>
        </w:rPr>
        <w:t xml:space="preserve"> 2 (In general, Lantus dose is 50% of pt’s total daily insulin)</w:t>
      </w:r>
    </w:p>
    <w:p w:rsidR="00C44166" w:rsidRPr="005873D7" w:rsidRDefault="00145A90" w:rsidP="00C4416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18"/>
          <w:szCs w:val="18"/>
          <w:vertAlign w:val="superscript"/>
        </w:rPr>
        <w:t>†</w:t>
      </w:r>
      <w:r w:rsidR="00C44166" w:rsidRPr="005873D7">
        <w:rPr>
          <w:rFonts w:ascii="Times New Roman" w:hAnsi="Times New Roman" w:cs="Times New Roman"/>
          <w:sz w:val="18"/>
          <w:szCs w:val="18"/>
        </w:rPr>
        <w:t xml:space="preserve">Corrected sodium = [((Glucose -100)/100) </w:t>
      </w:r>
      <w:r w:rsidRPr="005873D7">
        <w:rPr>
          <w:rFonts w:ascii="Times New Roman" w:hAnsi="Times New Roman" w:cs="Times New Roman"/>
          <w:sz w:val="18"/>
          <w:szCs w:val="18"/>
        </w:rPr>
        <w:t xml:space="preserve">x </w:t>
      </w:r>
      <w:r w:rsidR="00C44166" w:rsidRPr="005873D7">
        <w:rPr>
          <w:rFonts w:ascii="Times New Roman" w:hAnsi="Times New Roman" w:cs="Times New Roman"/>
          <w:sz w:val="18"/>
          <w:szCs w:val="18"/>
        </w:rPr>
        <w:t xml:space="preserve">1.6] + Pt’s </w:t>
      </w:r>
      <w:proofErr w:type="gramStart"/>
      <w:r w:rsidR="00C44166" w:rsidRPr="005873D7">
        <w:rPr>
          <w:rFonts w:ascii="Times New Roman" w:hAnsi="Times New Roman" w:cs="Times New Roman"/>
          <w:sz w:val="18"/>
          <w:szCs w:val="18"/>
        </w:rPr>
        <w:t>Na</w:t>
      </w:r>
      <w:r w:rsidR="00792C44" w:rsidRPr="005873D7">
        <w:rPr>
          <w:rFonts w:ascii="Times New Roman" w:hAnsi="Times New Roman" w:cs="Times New Roman"/>
          <w:sz w:val="20"/>
          <w:szCs w:val="20"/>
        </w:rPr>
        <w:t xml:space="preserve">  </w:t>
      </w:r>
      <w:r w:rsidR="00792C44" w:rsidRPr="005873D7">
        <w:rPr>
          <w:rFonts w:ascii="Times New Roman" w:hAnsi="Times New Roman" w:cs="Times New Roman"/>
          <w:sz w:val="16"/>
          <w:szCs w:val="16"/>
        </w:rPr>
        <w:t>[</w:t>
      </w:r>
      <w:proofErr w:type="gramEnd"/>
      <w:r w:rsidR="00792C44" w:rsidRPr="005873D7">
        <w:rPr>
          <w:rFonts w:ascii="Times New Roman" w:hAnsi="Times New Roman" w:cs="Times New Roman"/>
          <w:sz w:val="16"/>
          <w:szCs w:val="16"/>
        </w:rPr>
        <w:t>glucose is mg/dl]</w:t>
      </w:r>
    </w:p>
    <w:p w:rsidR="00C44166" w:rsidRPr="005873D7" w:rsidRDefault="00145A90" w:rsidP="00C4416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  <w:vertAlign w:val="superscript"/>
        </w:rPr>
        <w:t>¥</w:t>
      </w:r>
      <w:r w:rsidR="00C44166" w:rsidRPr="005873D7">
        <w:rPr>
          <w:rFonts w:ascii="Times New Roman" w:hAnsi="Times New Roman" w:cs="Times New Roman"/>
          <w:sz w:val="18"/>
          <w:szCs w:val="18"/>
        </w:rPr>
        <w:t>BSA (m</w:t>
      </w:r>
      <w:r w:rsidR="00C44166" w:rsidRPr="005873D7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proofErr w:type="gramStart"/>
      <w:r w:rsidR="00C44166" w:rsidRPr="005873D7">
        <w:rPr>
          <w:rFonts w:ascii="Times New Roman" w:hAnsi="Times New Roman" w:cs="Times New Roman"/>
          <w:sz w:val="18"/>
          <w:szCs w:val="18"/>
        </w:rPr>
        <w:t>)=</w:t>
      </w:r>
      <w:proofErr w:type="gramEnd"/>
      <w:r w:rsidR="00C44166" w:rsidRPr="005873D7">
        <w:rPr>
          <w:rFonts w:ascii="Times New Roman" w:hAnsi="Times New Roman" w:cs="Times New Roman"/>
          <w:sz w:val="18"/>
          <w:szCs w:val="18"/>
        </w:rPr>
        <w:t xml:space="preserve"> sq root [(wt(kg) x ht(cm))/3600]</w:t>
      </w:r>
      <w:r w:rsidR="002C3BAD" w:rsidRPr="005873D7">
        <w:rPr>
          <w:rFonts w:ascii="Times New Roman" w:hAnsi="Times New Roman" w:cs="Times New Roman"/>
          <w:sz w:val="18"/>
          <w:szCs w:val="18"/>
        </w:rPr>
        <w:t>;  estimated BSA = (wt(kg) x 4 + 7)/(90 + wt(kg))</w:t>
      </w:r>
    </w:p>
    <w:p w:rsidR="00522EDC" w:rsidRPr="005873D7" w:rsidRDefault="0055176F" w:rsidP="00C4416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  <w:vertAlign w:val="superscript"/>
        </w:rPr>
        <w:t>‡</w:t>
      </w:r>
      <w:r w:rsidR="00522EDC" w:rsidRPr="005873D7">
        <w:rPr>
          <w:rFonts w:ascii="Times New Roman" w:hAnsi="Times New Roman" w:cs="Times New Roman"/>
          <w:sz w:val="18"/>
          <w:szCs w:val="18"/>
        </w:rPr>
        <w:t>Anion Gap = Na – (Cl + HCO</w:t>
      </w:r>
      <w:r w:rsidR="00522EDC" w:rsidRPr="005873D7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="00522EDC" w:rsidRPr="005873D7">
        <w:rPr>
          <w:rFonts w:ascii="Times New Roman" w:hAnsi="Times New Roman" w:cs="Times New Roman"/>
          <w:sz w:val="18"/>
          <w:szCs w:val="18"/>
        </w:rPr>
        <w:t>); normal is 12 +/- 2 mmol/L</w:t>
      </w:r>
    </w:p>
    <w:p w:rsidR="008C417D" w:rsidRPr="005873D7" w:rsidRDefault="0055176F" w:rsidP="002C3BA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873D7">
        <w:rPr>
          <w:rFonts w:ascii="Times New Roman" w:hAnsi="Times New Roman" w:cs="Times New Roman"/>
          <w:sz w:val="18"/>
          <w:szCs w:val="18"/>
          <w:vertAlign w:val="superscript"/>
        </w:rPr>
        <w:t>€</w:t>
      </w:r>
      <w:r w:rsidR="00522EDC" w:rsidRPr="005873D7">
        <w:rPr>
          <w:rFonts w:ascii="Times New Roman" w:hAnsi="Times New Roman" w:cs="Times New Roman"/>
          <w:sz w:val="18"/>
          <w:szCs w:val="18"/>
        </w:rPr>
        <w:t>Effective osmolality = 2 x (Na + K) + glucose/</w:t>
      </w:r>
      <w:proofErr w:type="gramStart"/>
      <w:r w:rsidR="00522EDC" w:rsidRPr="005873D7">
        <w:rPr>
          <w:rFonts w:ascii="Times New Roman" w:hAnsi="Times New Roman" w:cs="Times New Roman"/>
          <w:sz w:val="18"/>
          <w:szCs w:val="18"/>
        </w:rPr>
        <w:t>18</w:t>
      </w:r>
      <w:r w:rsidR="00792C44" w:rsidRPr="005873D7">
        <w:rPr>
          <w:rFonts w:ascii="Times New Roman" w:hAnsi="Times New Roman" w:cs="Times New Roman"/>
          <w:sz w:val="20"/>
          <w:szCs w:val="20"/>
        </w:rPr>
        <w:t xml:space="preserve">  </w:t>
      </w:r>
      <w:r w:rsidR="00792C44" w:rsidRPr="005873D7">
        <w:rPr>
          <w:rFonts w:ascii="Times New Roman" w:hAnsi="Times New Roman" w:cs="Times New Roman"/>
          <w:sz w:val="16"/>
          <w:szCs w:val="16"/>
        </w:rPr>
        <w:t>[</w:t>
      </w:r>
      <w:proofErr w:type="gramEnd"/>
      <w:r w:rsidR="00792C44" w:rsidRPr="005873D7">
        <w:rPr>
          <w:rFonts w:ascii="Times New Roman" w:hAnsi="Times New Roman" w:cs="Times New Roman"/>
          <w:sz w:val="16"/>
          <w:szCs w:val="16"/>
        </w:rPr>
        <w:t>glucose is mg/dl]</w:t>
      </w:r>
    </w:p>
    <w:p w:rsidR="005873D7" w:rsidRDefault="005873D7" w:rsidP="002C3BA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873D7" w:rsidRDefault="005873D7" w:rsidP="002C3BA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873D7" w:rsidRDefault="005873D7" w:rsidP="002C3BA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519A7" w:rsidRPr="005873D7" w:rsidRDefault="009519A7" w:rsidP="002C3BA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873D7">
        <w:rPr>
          <w:rFonts w:ascii="Times New Roman" w:hAnsi="Times New Roman" w:cs="Times New Roman"/>
          <w:b/>
          <w:sz w:val="20"/>
          <w:szCs w:val="20"/>
        </w:rPr>
        <w:lastRenderedPageBreak/>
        <w:t>Fluid Management (2 bag system)</w:t>
      </w:r>
    </w:p>
    <w:p w:rsidR="00792C44" w:rsidRPr="005873D7" w:rsidRDefault="00792C44" w:rsidP="00792C4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i/>
          <w:sz w:val="20"/>
          <w:szCs w:val="20"/>
          <w:u w:val="single"/>
        </w:rPr>
        <w:t>Total</w:t>
      </w:r>
      <w:r w:rsidRPr="005873D7">
        <w:rPr>
          <w:rFonts w:ascii="Times New Roman" w:hAnsi="Times New Roman" w:cs="Times New Roman"/>
          <w:sz w:val="20"/>
          <w:szCs w:val="20"/>
        </w:rPr>
        <w:t xml:space="preserve"> fluids should not exceed 3500 ml/m</w:t>
      </w:r>
      <w:r w:rsidRPr="005873D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873D7">
        <w:rPr>
          <w:rFonts w:ascii="Times New Roman" w:hAnsi="Times New Roman" w:cs="Times New Roman"/>
          <w:sz w:val="20"/>
          <w:szCs w:val="20"/>
        </w:rPr>
        <w:t xml:space="preserve">/day (1.5 – 2 x maintenance) </w:t>
      </w:r>
    </w:p>
    <w:p w:rsidR="009519A7" w:rsidRPr="005873D7" w:rsidRDefault="009519A7" w:rsidP="009519A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 xml:space="preserve">Volume expansion (Fluid bolus) should be initiated prior to insulin administration, but insulin should be initiated </w:t>
      </w:r>
      <w:r w:rsidR="001B72A3" w:rsidRPr="005873D7">
        <w:rPr>
          <w:rFonts w:ascii="Times New Roman" w:hAnsi="Times New Roman" w:cs="Times New Roman"/>
          <w:sz w:val="20"/>
          <w:szCs w:val="20"/>
        </w:rPr>
        <w:t>1 hour after the fluid administration has begun</w:t>
      </w:r>
    </w:p>
    <w:p w:rsidR="009519A7" w:rsidRPr="005873D7" w:rsidRDefault="009519A7" w:rsidP="009519A7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>Initial bolus of NS or LR with 10</w:t>
      </w:r>
      <w:r w:rsidR="00792C44" w:rsidRPr="005873D7">
        <w:rPr>
          <w:rFonts w:ascii="Times New Roman" w:hAnsi="Times New Roman" w:cs="Times New Roman"/>
          <w:sz w:val="20"/>
          <w:szCs w:val="20"/>
        </w:rPr>
        <w:t xml:space="preserve"> </w:t>
      </w:r>
      <w:r w:rsidRPr="005873D7">
        <w:rPr>
          <w:rFonts w:ascii="Times New Roman" w:hAnsi="Times New Roman" w:cs="Times New Roman"/>
          <w:sz w:val="20"/>
          <w:szCs w:val="20"/>
        </w:rPr>
        <w:t>ml/kg over 1-2 hours</w:t>
      </w:r>
      <w:r w:rsidR="00792C44" w:rsidRPr="005873D7">
        <w:rPr>
          <w:rFonts w:ascii="Times New Roman" w:hAnsi="Times New Roman" w:cs="Times New Roman"/>
          <w:sz w:val="20"/>
          <w:szCs w:val="20"/>
        </w:rPr>
        <w:t xml:space="preserve"> (sometimes 20 ml/kg)</w:t>
      </w:r>
    </w:p>
    <w:p w:rsidR="009519A7" w:rsidRPr="005873D7" w:rsidRDefault="009519A7" w:rsidP="009519A7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>May skip this phase or limit to 10ml/kg if good perfusion and no circulatory compromise</w:t>
      </w:r>
    </w:p>
    <w:p w:rsidR="009519A7" w:rsidRPr="005873D7" w:rsidRDefault="009519A7" w:rsidP="009519A7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 xml:space="preserve">If poor peripheral perfusion, hypotension, or shock persist after the initial 10ml/kg, it may be appropriate to repeat the 10 ml/kg NS bolus </w:t>
      </w:r>
    </w:p>
    <w:p w:rsidR="00792C44" w:rsidRPr="005873D7" w:rsidRDefault="00792C44" w:rsidP="00792C4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 xml:space="preserve">Rehydration (calculate fluid deficit if possible or can assume 5-10% dehydration and plan to replace the deficit </w:t>
      </w:r>
      <w:r w:rsidRPr="005873D7">
        <w:rPr>
          <w:rFonts w:ascii="Times New Roman" w:hAnsi="Times New Roman" w:cs="Times New Roman"/>
          <w:i/>
          <w:sz w:val="20"/>
          <w:szCs w:val="20"/>
        </w:rPr>
        <w:t>evenly</w:t>
      </w:r>
      <w:r w:rsidRPr="005873D7">
        <w:rPr>
          <w:rFonts w:ascii="Times New Roman" w:hAnsi="Times New Roman" w:cs="Times New Roman"/>
          <w:sz w:val="20"/>
          <w:szCs w:val="20"/>
        </w:rPr>
        <w:t xml:space="preserve"> over 36-48 hours (including the initial volume expansion and eventual PO intake)</w:t>
      </w:r>
    </w:p>
    <w:p w:rsidR="00792C44" w:rsidRPr="005873D7" w:rsidRDefault="00792C44" w:rsidP="00792C4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 xml:space="preserve">This can usually be accomplished by running </w:t>
      </w:r>
      <w:r w:rsidRPr="005873D7">
        <w:rPr>
          <w:rFonts w:ascii="Times New Roman" w:hAnsi="Times New Roman" w:cs="Times New Roman"/>
          <w:sz w:val="20"/>
          <w:szCs w:val="20"/>
          <w:u w:val="single"/>
        </w:rPr>
        <w:t>IV fluids at 1.5 x maintenance or 3000 ml/m</w:t>
      </w:r>
      <w:r w:rsidRPr="005873D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2</w:t>
      </w:r>
      <w:r w:rsidRPr="005873D7">
        <w:rPr>
          <w:rFonts w:ascii="Times New Roman" w:hAnsi="Times New Roman" w:cs="Times New Roman"/>
          <w:sz w:val="20"/>
          <w:szCs w:val="20"/>
          <w:u w:val="single"/>
        </w:rPr>
        <w:t>/day</w:t>
      </w:r>
    </w:p>
    <w:p w:rsidR="00792C44" w:rsidRPr="005873D7" w:rsidRDefault="0013161A" w:rsidP="00792C4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 xml:space="preserve">Initial IVF with either NS </w:t>
      </w:r>
      <w:r w:rsidR="004F6A78" w:rsidRPr="005873D7">
        <w:rPr>
          <w:rFonts w:ascii="Times New Roman" w:hAnsi="Times New Roman" w:cs="Times New Roman"/>
          <w:sz w:val="20"/>
          <w:szCs w:val="20"/>
        </w:rPr>
        <w:t>(</w:t>
      </w:r>
      <w:r w:rsidRPr="005873D7">
        <w:rPr>
          <w:rFonts w:ascii="Times New Roman" w:hAnsi="Times New Roman" w:cs="Times New Roman"/>
          <w:sz w:val="20"/>
          <w:szCs w:val="20"/>
        </w:rPr>
        <w:t>or ½ NS</w:t>
      </w:r>
      <w:r w:rsidR="004F6A78" w:rsidRPr="005873D7">
        <w:rPr>
          <w:rFonts w:ascii="Times New Roman" w:hAnsi="Times New Roman" w:cs="Times New Roman"/>
          <w:sz w:val="20"/>
          <w:szCs w:val="20"/>
        </w:rPr>
        <w:t>)</w:t>
      </w:r>
      <w:r w:rsidRPr="005873D7">
        <w:rPr>
          <w:rFonts w:ascii="Times New Roman" w:hAnsi="Times New Roman" w:cs="Times New Roman"/>
          <w:sz w:val="20"/>
          <w:szCs w:val="20"/>
        </w:rPr>
        <w:t xml:space="preserve"> + 20meq/L K-phosphate + 20 meq/L K-acetate (or KCl if K-acetate is not available)</w:t>
      </w:r>
      <w:r w:rsidR="00582512" w:rsidRPr="005873D7">
        <w:rPr>
          <w:rFonts w:ascii="Times New Roman" w:hAnsi="Times New Roman" w:cs="Times New Roman"/>
          <w:sz w:val="20"/>
          <w:szCs w:val="20"/>
        </w:rPr>
        <w:t xml:space="preserve"> </w:t>
      </w:r>
      <w:r w:rsidR="00974A4E" w:rsidRPr="005873D7">
        <w:rPr>
          <w:rFonts w:ascii="Times New Roman" w:hAnsi="Times New Roman" w:cs="Times New Roman"/>
          <w:sz w:val="20"/>
          <w:szCs w:val="20"/>
        </w:rPr>
        <w:t>*</w:t>
      </w:r>
      <w:r w:rsidR="004F6A78" w:rsidRPr="005873D7">
        <w:rPr>
          <w:rFonts w:ascii="Times New Roman" w:hAnsi="Times New Roman" w:cs="Times New Roman"/>
          <w:sz w:val="20"/>
          <w:szCs w:val="20"/>
        </w:rPr>
        <w:t>*</w:t>
      </w:r>
      <w:r w:rsidR="00974A4E" w:rsidRPr="005873D7">
        <w:rPr>
          <w:rFonts w:ascii="Times New Roman" w:hAnsi="Times New Roman" w:cs="Times New Roman"/>
          <w:sz w:val="20"/>
          <w:szCs w:val="20"/>
        </w:rPr>
        <w:t>note</w:t>
      </w:r>
      <w:r w:rsidR="004F6A78" w:rsidRPr="005873D7">
        <w:rPr>
          <w:rFonts w:ascii="Times New Roman" w:hAnsi="Times New Roman" w:cs="Times New Roman"/>
          <w:sz w:val="20"/>
          <w:szCs w:val="20"/>
        </w:rPr>
        <w:t>,</w:t>
      </w:r>
      <w:r w:rsidR="00974A4E" w:rsidRPr="005873D7">
        <w:rPr>
          <w:rFonts w:ascii="Times New Roman" w:hAnsi="Times New Roman" w:cs="Times New Roman"/>
          <w:sz w:val="20"/>
          <w:szCs w:val="20"/>
        </w:rPr>
        <w:t xml:space="preserve"> there is zero dextrose in this fluid</w:t>
      </w:r>
    </w:p>
    <w:p w:rsidR="00582512" w:rsidRPr="005873D7" w:rsidRDefault="00582512" w:rsidP="00582512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>NS is used if 1) measured Na level is low and does not rise with the fall in glucose or if corrected Na level is low (&lt;135) or 2) corrected Na is high (&gt;145) and therefore the osmolality</w:t>
      </w:r>
      <w:r w:rsidR="0055176F" w:rsidRPr="005873D7">
        <w:rPr>
          <w:rFonts w:ascii="Times New Roman" w:hAnsi="Times New Roman" w:cs="Times New Roman"/>
          <w:sz w:val="18"/>
          <w:szCs w:val="18"/>
          <w:vertAlign w:val="superscript"/>
        </w:rPr>
        <w:t>€</w:t>
      </w:r>
      <w:r w:rsidRPr="005873D7">
        <w:rPr>
          <w:rFonts w:ascii="Times New Roman" w:hAnsi="Times New Roman" w:cs="Times New Roman"/>
          <w:sz w:val="18"/>
          <w:szCs w:val="18"/>
        </w:rPr>
        <w:t xml:space="preserve"> is high </w:t>
      </w:r>
    </w:p>
    <w:p w:rsidR="00974A4E" w:rsidRPr="005873D7" w:rsidRDefault="00974A4E" w:rsidP="00582512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>If K is &gt;6, repeat the BMP or Istat and add the K to the fluids when the K is &lt;6; If K is low, may need up to 60 meq/L K total (typically 30 and 30 of the two types of K solution)</w:t>
      </w:r>
    </w:p>
    <w:p w:rsidR="00974A4E" w:rsidRPr="005873D7" w:rsidRDefault="00974A4E" w:rsidP="00974A4E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873D7">
        <w:rPr>
          <w:rFonts w:ascii="Times New Roman" w:hAnsi="Times New Roman" w:cs="Times New Roman"/>
          <w:sz w:val="20"/>
          <w:szCs w:val="20"/>
        </w:rPr>
        <w:t>“Y-in” D10 NS (or ½ NS) + 20meq/L K-phosphate + 20 meq/L K-acetate (or KCl) when the serum glucose is less than 250 mg/dl (or if glucose falls faster than 100mg/dl per hour)</w:t>
      </w:r>
    </w:p>
    <w:p w:rsidR="00974A4E" w:rsidRPr="005873D7" w:rsidRDefault="00974A4E" w:rsidP="00974A4E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873D7">
        <w:rPr>
          <w:rFonts w:ascii="Times New Roman" w:hAnsi="Times New Roman" w:cs="Times New Roman"/>
          <w:sz w:val="20"/>
          <w:szCs w:val="20"/>
        </w:rPr>
        <w:t xml:space="preserve">2 bag method: Use 2 separate bags of IV rehydration fluid with identical electrolyte composition; one bag has no dextrose and the other has 10% dextrose. Increase and decrease the rate of each bag reciprocally so that the total rate is constant at the desired rehydration rate </w:t>
      </w:r>
      <w:r w:rsidR="0055176F" w:rsidRPr="005873D7">
        <w:rPr>
          <w:rFonts w:ascii="Times New Roman" w:hAnsi="Times New Roman" w:cs="Times New Roman"/>
          <w:sz w:val="20"/>
          <w:szCs w:val="20"/>
        </w:rPr>
        <w:t>(ie, 3 L/m</w:t>
      </w:r>
      <w:r w:rsidR="0055176F" w:rsidRPr="005873D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55176F" w:rsidRPr="005873D7">
        <w:rPr>
          <w:rFonts w:ascii="Times New Roman" w:hAnsi="Times New Roman" w:cs="Times New Roman"/>
          <w:sz w:val="20"/>
          <w:szCs w:val="20"/>
        </w:rPr>
        <w:t xml:space="preserve">/day) </w:t>
      </w:r>
      <w:r w:rsidRPr="005873D7">
        <w:rPr>
          <w:rFonts w:ascii="Times New Roman" w:hAnsi="Times New Roman" w:cs="Times New Roman"/>
          <w:sz w:val="20"/>
          <w:szCs w:val="20"/>
        </w:rPr>
        <w:t>and the glucose is maintained between 150 and 250.</w:t>
      </w:r>
    </w:p>
    <w:p w:rsidR="00974A4E" w:rsidRPr="005873D7" w:rsidRDefault="00974A4E" w:rsidP="00974A4E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 xml:space="preserve">Typically, when the BG is </w:t>
      </w:r>
      <w:r w:rsidR="004A47F1" w:rsidRPr="005873D7">
        <w:rPr>
          <w:rFonts w:ascii="Times New Roman" w:hAnsi="Times New Roman" w:cs="Times New Roman"/>
          <w:sz w:val="18"/>
          <w:szCs w:val="18"/>
        </w:rPr>
        <w:t xml:space="preserve">≤ </w:t>
      </w:r>
      <w:r w:rsidRPr="005873D7">
        <w:rPr>
          <w:rFonts w:ascii="Times New Roman" w:hAnsi="Times New Roman" w:cs="Times New Roman"/>
          <w:sz w:val="18"/>
          <w:szCs w:val="18"/>
        </w:rPr>
        <w:t>250, run the 2 fluids at 50/50 rates and when the BG is &lt;200, stop running the fluid without the dextrose and run the D10 fluid at 100% of the desired rate</w:t>
      </w:r>
    </w:p>
    <w:p w:rsidR="009D5460" w:rsidRPr="005873D7" w:rsidRDefault="009D5460" w:rsidP="00974A4E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873D7">
        <w:rPr>
          <w:rFonts w:ascii="Times New Roman" w:hAnsi="Times New Roman" w:cs="Times New Roman"/>
          <w:sz w:val="20"/>
          <w:szCs w:val="20"/>
          <w:u w:val="single"/>
        </w:rPr>
        <w:t>DO NOT REDUCE INSULIN INFUSION RATE BECAUSE OF FALLING BLOOD GLUCOSE</w:t>
      </w:r>
      <w:r w:rsidR="003D1482" w:rsidRPr="005873D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85F6E" w:rsidRPr="005873D7">
        <w:rPr>
          <w:rFonts w:ascii="Times New Roman" w:hAnsi="Times New Roman" w:cs="Times New Roman"/>
          <w:sz w:val="20"/>
          <w:szCs w:val="20"/>
          <w:u w:val="single"/>
        </w:rPr>
        <w:t>UNTIL THE REDUCTION IS INDICATED BASED ON RESOLUTION OF KETOACIDOSIS</w:t>
      </w:r>
      <w:r w:rsidRPr="005873D7">
        <w:rPr>
          <w:rFonts w:ascii="Times New Roman" w:hAnsi="Times New Roman" w:cs="Times New Roman"/>
          <w:sz w:val="20"/>
          <w:szCs w:val="20"/>
        </w:rPr>
        <w:t xml:space="preserve">; </w:t>
      </w:r>
      <w:r w:rsidRPr="005873D7">
        <w:rPr>
          <w:rFonts w:ascii="Times New Roman" w:hAnsi="Times New Roman" w:cs="Times New Roman"/>
          <w:i/>
          <w:sz w:val="18"/>
          <w:szCs w:val="18"/>
        </w:rPr>
        <w:t>If the patient is still acidotic, he/she still needs the insulin</w:t>
      </w:r>
      <w:r w:rsidRPr="005873D7">
        <w:rPr>
          <w:rFonts w:ascii="Times New Roman" w:hAnsi="Times New Roman" w:cs="Times New Roman"/>
          <w:sz w:val="18"/>
          <w:szCs w:val="18"/>
        </w:rPr>
        <w:t>—increase the dextrose content instead</w:t>
      </w:r>
      <w:r w:rsidR="003D1482" w:rsidRPr="005873D7">
        <w:rPr>
          <w:rFonts w:ascii="Times New Roman" w:hAnsi="Times New Roman" w:cs="Times New Roman"/>
          <w:sz w:val="18"/>
          <w:szCs w:val="18"/>
        </w:rPr>
        <w:t xml:space="preserve"> (can use D12.5)</w:t>
      </w:r>
    </w:p>
    <w:p w:rsidR="006976D6" w:rsidRPr="005873D7" w:rsidRDefault="006976D6" w:rsidP="006976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  <w:u w:val="single"/>
        </w:rPr>
      </w:pPr>
      <w:r w:rsidRPr="005873D7">
        <w:rPr>
          <w:rFonts w:ascii="Times New Roman" w:hAnsi="Times New Roman" w:cs="Times New Roman"/>
          <w:b/>
          <w:sz w:val="18"/>
          <w:szCs w:val="18"/>
          <w:u w:val="single"/>
        </w:rPr>
        <w:t>Do not administer sodium bicarbonate to correct the acidosis</w:t>
      </w:r>
      <w:r w:rsidRPr="005873D7">
        <w:rPr>
          <w:rFonts w:ascii="Times New Roman" w:hAnsi="Times New Roman" w:cs="Times New Roman"/>
          <w:sz w:val="18"/>
          <w:szCs w:val="18"/>
        </w:rPr>
        <w:t xml:space="preserve"> </w:t>
      </w:r>
      <w:r w:rsidRPr="005873D7">
        <w:rPr>
          <w:rFonts w:ascii="Times New Roman" w:hAnsi="Times New Roman" w:cs="Times New Roman"/>
          <w:sz w:val="16"/>
          <w:szCs w:val="16"/>
        </w:rPr>
        <w:t>(</w:t>
      </w:r>
      <w:r w:rsidRPr="005873D7">
        <w:rPr>
          <w:rFonts w:ascii="Times New Roman" w:hAnsi="Times New Roman" w:cs="Times New Roman"/>
          <w:b/>
          <w:i/>
          <w:sz w:val="16"/>
          <w:szCs w:val="16"/>
        </w:rPr>
        <w:t>cautious</w:t>
      </w:r>
      <w:r w:rsidRPr="005873D7">
        <w:rPr>
          <w:rFonts w:ascii="Times New Roman" w:hAnsi="Times New Roman" w:cs="Times New Roman"/>
          <w:sz w:val="16"/>
          <w:szCs w:val="16"/>
        </w:rPr>
        <w:t xml:space="preserve"> administration may be </w:t>
      </w:r>
      <w:r w:rsidRPr="005873D7">
        <w:rPr>
          <w:rFonts w:ascii="Times New Roman" w:hAnsi="Times New Roman" w:cs="Times New Roman"/>
          <w:b/>
          <w:i/>
          <w:sz w:val="16"/>
          <w:szCs w:val="16"/>
        </w:rPr>
        <w:t>considered</w:t>
      </w:r>
      <w:r w:rsidRPr="005873D7">
        <w:rPr>
          <w:rFonts w:ascii="Times New Roman" w:hAnsi="Times New Roman" w:cs="Times New Roman"/>
          <w:sz w:val="16"/>
          <w:szCs w:val="16"/>
        </w:rPr>
        <w:t xml:space="preserve"> if pH &lt;6.9 and the acidosis is so profound as to adversely affect the action of epinephrine during resuscitation, decreased cardiac contractility, impaired tissue perfusion from vasodilation, or  life-threatening hyperkalemia; dose should be 1-2 mmol/kg over 60 minutes)</w:t>
      </w:r>
    </w:p>
    <w:p w:rsidR="00B9104C" w:rsidRPr="005873D7" w:rsidRDefault="00B9104C" w:rsidP="00B9104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86E94" w:rsidRPr="005873D7" w:rsidRDefault="00F86E94" w:rsidP="00B910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b/>
          <w:sz w:val="20"/>
          <w:szCs w:val="20"/>
        </w:rPr>
        <w:t>Insulin Therapy</w:t>
      </w:r>
    </w:p>
    <w:p w:rsidR="00F86E94" w:rsidRPr="005873D7" w:rsidRDefault="00F86E94" w:rsidP="009D546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>“Low-dose continuous IV insulin infusion” = 0.1 units/kg/ hour regular insulin, IV</w:t>
      </w:r>
      <w:r w:rsidR="009D5460" w:rsidRPr="005873D7">
        <w:rPr>
          <w:rFonts w:ascii="Times New Roman" w:hAnsi="Times New Roman" w:cs="Times New Roman"/>
          <w:sz w:val="20"/>
          <w:szCs w:val="20"/>
        </w:rPr>
        <w:t xml:space="preserve"> (conc.</w:t>
      </w:r>
      <w:r w:rsidRPr="005873D7">
        <w:rPr>
          <w:rFonts w:ascii="Times New Roman" w:hAnsi="Times New Roman" w:cs="Times New Roman"/>
          <w:sz w:val="20"/>
          <w:szCs w:val="20"/>
        </w:rPr>
        <w:t xml:space="preserve"> 1 unit/mL</w:t>
      </w:r>
      <w:r w:rsidR="009D5460" w:rsidRPr="005873D7">
        <w:rPr>
          <w:rFonts w:ascii="Times New Roman" w:hAnsi="Times New Roman" w:cs="Times New Roman"/>
          <w:sz w:val="20"/>
          <w:szCs w:val="20"/>
        </w:rPr>
        <w:t>)</w:t>
      </w:r>
    </w:p>
    <w:p w:rsidR="00F86E94" w:rsidRPr="005873D7" w:rsidRDefault="00F86E94" w:rsidP="00F86E94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 xml:space="preserve">Start insulin </w:t>
      </w:r>
      <w:r w:rsidR="0010619A" w:rsidRPr="005873D7">
        <w:rPr>
          <w:rFonts w:ascii="Times New Roman" w:hAnsi="Times New Roman" w:cs="Times New Roman"/>
          <w:sz w:val="20"/>
          <w:szCs w:val="20"/>
        </w:rPr>
        <w:t xml:space="preserve">1 hr after initial fluids </w:t>
      </w:r>
      <w:r w:rsidRPr="005873D7">
        <w:rPr>
          <w:rFonts w:ascii="Times New Roman" w:hAnsi="Times New Roman" w:cs="Times New Roman"/>
          <w:sz w:val="20"/>
          <w:szCs w:val="20"/>
        </w:rPr>
        <w:t>ha</w:t>
      </w:r>
      <w:r w:rsidR="0010619A" w:rsidRPr="005873D7">
        <w:rPr>
          <w:rFonts w:ascii="Times New Roman" w:hAnsi="Times New Roman" w:cs="Times New Roman"/>
          <w:sz w:val="20"/>
          <w:szCs w:val="20"/>
        </w:rPr>
        <w:t>ve</w:t>
      </w:r>
      <w:r w:rsidRPr="005873D7">
        <w:rPr>
          <w:rFonts w:ascii="Times New Roman" w:hAnsi="Times New Roman" w:cs="Times New Roman"/>
          <w:sz w:val="20"/>
          <w:szCs w:val="20"/>
        </w:rPr>
        <w:t xml:space="preserve"> been started but do not further delay in starting insulin </w:t>
      </w:r>
    </w:p>
    <w:p w:rsidR="009D5460" w:rsidRPr="005873D7" w:rsidRDefault="00F86E94" w:rsidP="0013674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 xml:space="preserve">Do not give intravenous insulin bolus or subcutaneous insulin </w:t>
      </w:r>
      <w:r w:rsidR="0010619A" w:rsidRPr="005873D7">
        <w:rPr>
          <w:rFonts w:ascii="Times New Roman" w:hAnsi="Times New Roman" w:cs="Times New Roman"/>
          <w:sz w:val="20"/>
          <w:szCs w:val="20"/>
        </w:rPr>
        <w:t>bolus</w:t>
      </w:r>
      <w:r w:rsidRPr="005873D7">
        <w:rPr>
          <w:rFonts w:ascii="Times New Roman" w:hAnsi="Times New Roman" w:cs="Times New Roman"/>
          <w:sz w:val="20"/>
          <w:szCs w:val="20"/>
        </w:rPr>
        <w:t xml:space="preserve"> when starting the continuous infusion (*</w:t>
      </w:r>
      <w:r w:rsidR="009D5460" w:rsidRPr="005873D7">
        <w:rPr>
          <w:rFonts w:ascii="Times New Roman" w:hAnsi="Times New Roman" w:cs="Times New Roman"/>
          <w:sz w:val="20"/>
          <w:szCs w:val="20"/>
        </w:rPr>
        <w:t>if a delay in starting the insulin infusion is expected to be longer than 1 hour</w:t>
      </w:r>
      <w:r w:rsidR="001B72A3" w:rsidRPr="005873D7">
        <w:rPr>
          <w:rFonts w:ascii="Times New Roman" w:hAnsi="Times New Roman" w:cs="Times New Roman"/>
          <w:sz w:val="20"/>
          <w:szCs w:val="20"/>
        </w:rPr>
        <w:t xml:space="preserve"> (</w:t>
      </w:r>
      <w:r w:rsidR="006976D6" w:rsidRPr="005873D7">
        <w:rPr>
          <w:rFonts w:ascii="Times New Roman" w:hAnsi="Times New Roman" w:cs="Times New Roman"/>
          <w:sz w:val="20"/>
          <w:szCs w:val="20"/>
        </w:rPr>
        <w:t>i.e.</w:t>
      </w:r>
      <w:r w:rsidR="001B72A3" w:rsidRPr="005873D7">
        <w:rPr>
          <w:rFonts w:ascii="Times New Roman" w:hAnsi="Times New Roman" w:cs="Times New Roman"/>
          <w:sz w:val="20"/>
          <w:szCs w:val="20"/>
        </w:rPr>
        <w:t>, more than 2 hours after IVF have been started</w:t>
      </w:r>
      <w:r w:rsidR="00A973E4">
        <w:rPr>
          <w:rFonts w:ascii="Times New Roman" w:hAnsi="Times New Roman" w:cs="Times New Roman"/>
          <w:sz w:val="20"/>
          <w:szCs w:val="20"/>
        </w:rPr>
        <w:t>)</w:t>
      </w:r>
      <w:bookmarkStart w:id="0" w:name="_GoBack"/>
      <w:bookmarkEnd w:id="0"/>
      <w:r w:rsidR="009D5460" w:rsidRPr="005873D7">
        <w:rPr>
          <w:rFonts w:ascii="Times New Roman" w:hAnsi="Times New Roman" w:cs="Times New Roman"/>
          <w:sz w:val="20"/>
          <w:szCs w:val="20"/>
        </w:rPr>
        <w:t>, then a SQ insulin dose may be warranted)</w:t>
      </w:r>
    </w:p>
    <w:p w:rsidR="00F86E94" w:rsidRPr="005873D7" w:rsidRDefault="003D1482" w:rsidP="0013674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  <w:u w:val="single"/>
        </w:rPr>
        <w:t xml:space="preserve">CONTINUE IV INSULIN INFUSION AT 0.1 UNITS/KG/HR UNTIL THE </w:t>
      </w:r>
      <w:r w:rsidR="00A85F6E" w:rsidRPr="005873D7">
        <w:rPr>
          <w:rFonts w:ascii="Times New Roman" w:hAnsi="Times New Roman" w:cs="Times New Roman"/>
          <w:sz w:val="20"/>
          <w:szCs w:val="20"/>
          <w:u w:val="single"/>
        </w:rPr>
        <w:t>KETO</w:t>
      </w:r>
      <w:r w:rsidRPr="005873D7">
        <w:rPr>
          <w:rFonts w:ascii="Times New Roman" w:hAnsi="Times New Roman" w:cs="Times New Roman"/>
          <w:sz w:val="20"/>
          <w:szCs w:val="20"/>
          <w:u w:val="single"/>
        </w:rPr>
        <w:t>ACIDOSIS IS RESOLVED</w:t>
      </w:r>
      <w:r w:rsidR="00A85F6E" w:rsidRPr="005873D7">
        <w:rPr>
          <w:rFonts w:ascii="Times New Roman" w:hAnsi="Times New Roman" w:cs="Times New Roman"/>
          <w:sz w:val="20"/>
          <w:szCs w:val="20"/>
        </w:rPr>
        <w:t xml:space="preserve"> bicarb &gt;18</w:t>
      </w:r>
      <w:r w:rsidR="009D5460" w:rsidRPr="005873D7">
        <w:rPr>
          <w:rFonts w:ascii="Times New Roman" w:hAnsi="Times New Roman" w:cs="Times New Roman"/>
          <w:sz w:val="20"/>
          <w:szCs w:val="20"/>
        </w:rPr>
        <w:t>, the anion gap is closed (AG &lt;12)</w:t>
      </w:r>
      <w:r w:rsidR="0055176F" w:rsidRPr="005873D7">
        <w:rPr>
          <w:rFonts w:ascii="Times New Roman" w:hAnsi="Times New Roman" w:cs="Times New Roman"/>
          <w:sz w:val="20"/>
          <w:szCs w:val="20"/>
          <w:vertAlign w:val="superscript"/>
        </w:rPr>
        <w:t>‡</w:t>
      </w:r>
      <w:r w:rsidR="009D5460" w:rsidRPr="005873D7">
        <w:rPr>
          <w:rFonts w:ascii="Times New Roman" w:hAnsi="Times New Roman" w:cs="Times New Roman"/>
          <w:sz w:val="20"/>
          <w:szCs w:val="20"/>
        </w:rPr>
        <w:t xml:space="preserve">, and the patient is awake and </w:t>
      </w:r>
      <w:r w:rsidRPr="005873D7">
        <w:rPr>
          <w:rFonts w:ascii="Times New Roman" w:hAnsi="Times New Roman" w:cs="Times New Roman"/>
          <w:sz w:val="20"/>
          <w:szCs w:val="20"/>
        </w:rPr>
        <w:t>can tolerate</w:t>
      </w:r>
      <w:r w:rsidR="009D5460" w:rsidRPr="005873D7">
        <w:rPr>
          <w:rFonts w:ascii="Times New Roman" w:hAnsi="Times New Roman" w:cs="Times New Roman"/>
          <w:sz w:val="20"/>
          <w:szCs w:val="20"/>
        </w:rPr>
        <w:t xml:space="preserve"> PO fluids</w:t>
      </w:r>
    </w:p>
    <w:p w:rsidR="009D5460" w:rsidRPr="005873D7" w:rsidRDefault="009D5460" w:rsidP="0013674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873D7">
        <w:rPr>
          <w:rFonts w:ascii="Times New Roman" w:hAnsi="Times New Roman" w:cs="Times New Roman"/>
          <w:sz w:val="20"/>
          <w:szCs w:val="20"/>
        </w:rPr>
        <w:t>Usually, Lantus (insulin glargine) should be given at the usual time, even if the patient is on an insulin infusion (Lantus is most f</w:t>
      </w:r>
      <w:r w:rsidR="003D1482" w:rsidRPr="005873D7">
        <w:rPr>
          <w:rFonts w:ascii="Times New Roman" w:hAnsi="Times New Roman" w:cs="Times New Roman"/>
          <w:sz w:val="20"/>
          <w:szCs w:val="20"/>
        </w:rPr>
        <w:t>requently given at bedtime; its onset of action is approx. 1-2 hrs</w:t>
      </w:r>
      <w:r w:rsidRPr="005873D7">
        <w:rPr>
          <w:rFonts w:ascii="Times New Roman" w:hAnsi="Times New Roman" w:cs="Times New Roman"/>
          <w:sz w:val="20"/>
          <w:szCs w:val="20"/>
        </w:rPr>
        <w:t>)</w:t>
      </w:r>
    </w:p>
    <w:p w:rsidR="009D5460" w:rsidRPr="005873D7" w:rsidRDefault="009D5460" w:rsidP="0013674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 xml:space="preserve">Administering Lantus while on the insulin infusion allows us to </w:t>
      </w:r>
      <w:r w:rsidR="0013674A" w:rsidRPr="005873D7">
        <w:rPr>
          <w:rFonts w:ascii="Times New Roman" w:hAnsi="Times New Roman" w:cs="Times New Roman"/>
          <w:sz w:val="18"/>
          <w:szCs w:val="18"/>
        </w:rPr>
        <w:t>d/c</w:t>
      </w:r>
      <w:r w:rsidRPr="005873D7">
        <w:rPr>
          <w:rFonts w:ascii="Times New Roman" w:hAnsi="Times New Roman" w:cs="Times New Roman"/>
          <w:sz w:val="18"/>
          <w:szCs w:val="18"/>
        </w:rPr>
        <w:t xml:space="preserve"> the insulin infusion when it is appropriate</w:t>
      </w:r>
      <w:r w:rsidR="00B06A2B" w:rsidRPr="005873D7">
        <w:rPr>
          <w:rFonts w:ascii="Times New Roman" w:hAnsi="Times New Roman" w:cs="Times New Roman"/>
          <w:sz w:val="18"/>
          <w:szCs w:val="18"/>
        </w:rPr>
        <w:t xml:space="preserve"> (see above)</w:t>
      </w:r>
      <w:r w:rsidRPr="005873D7">
        <w:rPr>
          <w:rFonts w:ascii="Times New Roman" w:hAnsi="Times New Roman" w:cs="Times New Roman"/>
          <w:sz w:val="18"/>
          <w:szCs w:val="18"/>
        </w:rPr>
        <w:t xml:space="preserve"> without waiting for subcutaneous </w:t>
      </w:r>
      <w:r w:rsidR="00B06A2B" w:rsidRPr="005873D7">
        <w:rPr>
          <w:rFonts w:ascii="Times New Roman" w:hAnsi="Times New Roman" w:cs="Times New Roman"/>
          <w:sz w:val="18"/>
          <w:szCs w:val="18"/>
        </w:rPr>
        <w:t>insulin</w:t>
      </w:r>
      <w:r w:rsidRPr="005873D7">
        <w:rPr>
          <w:rFonts w:ascii="Times New Roman" w:hAnsi="Times New Roman" w:cs="Times New Roman"/>
          <w:sz w:val="18"/>
          <w:szCs w:val="18"/>
        </w:rPr>
        <w:t xml:space="preserve"> to be given; it also provides background insulin so that </w:t>
      </w:r>
      <w:r w:rsidR="0013674A" w:rsidRPr="005873D7">
        <w:rPr>
          <w:rFonts w:ascii="Times New Roman" w:hAnsi="Times New Roman" w:cs="Times New Roman"/>
          <w:sz w:val="18"/>
          <w:szCs w:val="18"/>
        </w:rPr>
        <w:t>DKA does not recur</w:t>
      </w:r>
      <w:r w:rsidR="00B06A2B" w:rsidRPr="005873D7">
        <w:rPr>
          <w:rFonts w:ascii="Times New Roman" w:hAnsi="Times New Roman" w:cs="Times New Roman"/>
          <w:sz w:val="18"/>
          <w:szCs w:val="18"/>
        </w:rPr>
        <w:t xml:space="preserve"> after the insulin </w:t>
      </w:r>
      <w:r w:rsidR="003C2B8F" w:rsidRPr="005873D7">
        <w:rPr>
          <w:rFonts w:ascii="Times New Roman" w:hAnsi="Times New Roman" w:cs="Times New Roman"/>
          <w:sz w:val="18"/>
          <w:szCs w:val="18"/>
        </w:rPr>
        <w:t>infusion</w:t>
      </w:r>
      <w:r w:rsidR="00B06A2B" w:rsidRPr="005873D7">
        <w:rPr>
          <w:rFonts w:ascii="Times New Roman" w:hAnsi="Times New Roman" w:cs="Times New Roman"/>
          <w:sz w:val="18"/>
          <w:szCs w:val="18"/>
        </w:rPr>
        <w:t xml:space="preserve"> is </w:t>
      </w:r>
      <w:r w:rsidR="003C2B8F" w:rsidRPr="005873D7">
        <w:rPr>
          <w:rFonts w:ascii="Times New Roman" w:hAnsi="Times New Roman" w:cs="Times New Roman"/>
          <w:sz w:val="18"/>
          <w:szCs w:val="18"/>
        </w:rPr>
        <w:t>discontinued</w:t>
      </w:r>
      <w:r w:rsidR="00B06A2B" w:rsidRPr="005873D7">
        <w:rPr>
          <w:rFonts w:ascii="Times New Roman" w:hAnsi="Times New Roman" w:cs="Times New Roman"/>
          <w:sz w:val="18"/>
          <w:szCs w:val="18"/>
        </w:rPr>
        <w:t xml:space="preserve"> (remember: </w:t>
      </w:r>
      <w:r w:rsidR="003C2B8F" w:rsidRPr="005873D7">
        <w:rPr>
          <w:rFonts w:ascii="Times New Roman" w:hAnsi="Times New Roman" w:cs="Times New Roman"/>
          <w:sz w:val="18"/>
          <w:szCs w:val="18"/>
        </w:rPr>
        <w:t xml:space="preserve">without SQ insulin, </w:t>
      </w:r>
      <w:r w:rsidR="00B06A2B" w:rsidRPr="005873D7">
        <w:rPr>
          <w:rFonts w:ascii="Times New Roman" w:hAnsi="Times New Roman" w:cs="Times New Roman"/>
          <w:sz w:val="18"/>
          <w:szCs w:val="18"/>
        </w:rPr>
        <w:t xml:space="preserve">once the </w:t>
      </w:r>
      <w:r w:rsidR="003C2B8F" w:rsidRPr="005873D7">
        <w:rPr>
          <w:rFonts w:ascii="Times New Roman" w:hAnsi="Times New Roman" w:cs="Times New Roman"/>
          <w:sz w:val="18"/>
          <w:szCs w:val="18"/>
        </w:rPr>
        <w:t xml:space="preserve">IV </w:t>
      </w:r>
      <w:r w:rsidR="00B06A2B" w:rsidRPr="005873D7">
        <w:rPr>
          <w:rFonts w:ascii="Times New Roman" w:hAnsi="Times New Roman" w:cs="Times New Roman"/>
          <w:sz w:val="18"/>
          <w:szCs w:val="18"/>
        </w:rPr>
        <w:t xml:space="preserve">insulin </w:t>
      </w:r>
      <w:r w:rsidR="003C2B8F" w:rsidRPr="005873D7">
        <w:rPr>
          <w:rFonts w:ascii="Times New Roman" w:hAnsi="Times New Roman" w:cs="Times New Roman"/>
          <w:sz w:val="18"/>
          <w:szCs w:val="18"/>
        </w:rPr>
        <w:t xml:space="preserve">infusion is stopped, </w:t>
      </w:r>
      <w:r w:rsidR="00B06A2B" w:rsidRPr="005873D7">
        <w:rPr>
          <w:rFonts w:ascii="Times New Roman" w:hAnsi="Times New Roman" w:cs="Times New Roman"/>
          <w:sz w:val="18"/>
          <w:szCs w:val="18"/>
        </w:rPr>
        <w:t>the patient has no other insulin</w:t>
      </w:r>
      <w:r w:rsidR="003C2B8F" w:rsidRPr="005873D7">
        <w:rPr>
          <w:rFonts w:ascii="Times New Roman" w:hAnsi="Times New Roman" w:cs="Times New Roman"/>
          <w:sz w:val="18"/>
          <w:szCs w:val="18"/>
        </w:rPr>
        <w:t xml:space="preserve"> on board</w:t>
      </w:r>
      <w:r w:rsidR="00B06A2B" w:rsidRPr="005873D7">
        <w:rPr>
          <w:rFonts w:ascii="Times New Roman" w:hAnsi="Times New Roman" w:cs="Times New Roman"/>
          <w:sz w:val="18"/>
          <w:szCs w:val="18"/>
        </w:rPr>
        <w:t>!)</w:t>
      </w:r>
    </w:p>
    <w:p w:rsidR="003D1482" w:rsidRPr="005873D7" w:rsidRDefault="0013674A" w:rsidP="0013674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>In new-onset diabetes,</w:t>
      </w:r>
      <w:r w:rsidR="00B06A2B" w:rsidRPr="005873D7">
        <w:rPr>
          <w:rFonts w:ascii="Times New Roman" w:hAnsi="Times New Roman" w:cs="Times New Roman"/>
          <w:sz w:val="18"/>
          <w:szCs w:val="18"/>
        </w:rPr>
        <w:t xml:space="preserve"> the usual starting total daily dose of insulin is 0.5-1 units/kg/day, 50% of which should be given as Lantus; </w:t>
      </w:r>
      <w:r w:rsidRPr="005873D7">
        <w:rPr>
          <w:rFonts w:ascii="Times New Roman" w:hAnsi="Times New Roman" w:cs="Times New Roman"/>
          <w:sz w:val="18"/>
          <w:szCs w:val="18"/>
        </w:rPr>
        <w:t>in known diabetes, the patient’s</w:t>
      </w:r>
      <w:r w:rsidR="00B06A2B" w:rsidRPr="005873D7">
        <w:rPr>
          <w:rFonts w:ascii="Times New Roman" w:hAnsi="Times New Roman" w:cs="Times New Roman"/>
          <w:sz w:val="18"/>
          <w:szCs w:val="18"/>
        </w:rPr>
        <w:t xml:space="preserve"> home dose of Lantus can be used. </w:t>
      </w:r>
    </w:p>
    <w:p w:rsidR="003D1482" w:rsidRPr="005873D7" w:rsidRDefault="003D1482" w:rsidP="003D148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873D7">
        <w:rPr>
          <w:rFonts w:ascii="Times New Roman" w:hAnsi="Times New Roman" w:cs="Times New Roman"/>
          <w:b/>
          <w:sz w:val="20"/>
          <w:szCs w:val="20"/>
        </w:rPr>
        <w:lastRenderedPageBreak/>
        <w:t>Monitoring and Other Guidelines</w:t>
      </w:r>
    </w:p>
    <w:p w:rsidR="006079CD" w:rsidRPr="005873D7" w:rsidRDefault="006079CD" w:rsidP="006079C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>Strict monitoring of Intake and Output is essential (Strict I/O)</w:t>
      </w:r>
    </w:p>
    <w:p w:rsidR="00A85F6E" w:rsidRPr="005873D7" w:rsidRDefault="00A85F6E" w:rsidP="00A85F6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 xml:space="preserve">The patient should remain NPO until acidosis is resolved </w:t>
      </w:r>
    </w:p>
    <w:p w:rsidR="00A85F6E" w:rsidRPr="005873D7" w:rsidRDefault="00A85F6E" w:rsidP="00A85F6E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>This is so that total intake can be strictly monitored to avoid excessive fluid administration and decrease the risk for cerebral edema; additionally, all patients in DKA are at risk for cerebral edema and are therefore at potential risk of aspiration should consciousness be altered</w:t>
      </w:r>
    </w:p>
    <w:p w:rsidR="006079CD" w:rsidRPr="005873D7" w:rsidRDefault="006079C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>Check urine ketones every void until negative twice</w:t>
      </w:r>
    </w:p>
    <w:p w:rsidR="006079CD" w:rsidRPr="005873D7" w:rsidRDefault="006079C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>Check blood sugar (bedside glucose) every hour while on insulin infusion</w:t>
      </w:r>
    </w:p>
    <w:p w:rsidR="006079CD" w:rsidRPr="005873D7" w:rsidRDefault="006079CD" w:rsidP="006079CD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>After transition to SQ insulin and PO feeds, BS can be checked QAC, QHS, and 0200</w:t>
      </w:r>
    </w:p>
    <w:p w:rsidR="006079CD" w:rsidRPr="005873D7" w:rsidRDefault="006079CD" w:rsidP="006079C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>BMP, Magnesium, Phosphorous initially and Q8 hours</w:t>
      </w:r>
    </w:p>
    <w:p w:rsidR="006079CD" w:rsidRPr="005873D7" w:rsidRDefault="006079CD" w:rsidP="006079C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>I</w:t>
      </w:r>
      <w:r w:rsidR="00BF45FA" w:rsidRPr="005873D7">
        <w:rPr>
          <w:rFonts w:ascii="Times New Roman" w:hAnsi="Times New Roman" w:cs="Times New Roman"/>
          <w:sz w:val="18"/>
          <w:szCs w:val="18"/>
        </w:rPr>
        <w:t>-</w:t>
      </w:r>
      <w:r w:rsidRPr="005873D7">
        <w:rPr>
          <w:rFonts w:ascii="Times New Roman" w:hAnsi="Times New Roman" w:cs="Times New Roman"/>
          <w:sz w:val="18"/>
          <w:szCs w:val="18"/>
        </w:rPr>
        <w:t>Stat-7 Q2 hours until pH &gt;7.25, then Q4 hours</w:t>
      </w:r>
    </w:p>
    <w:p w:rsidR="00A332D0" w:rsidRPr="005873D7" w:rsidRDefault="00A332D0" w:rsidP="00A332D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>Vital Signs Q1 hour for at least first 12 hours, then Q2 hours; HR monitor and pulse oximetry</w:t>
      </w:r>
    </w:p>
    <w:p w:rsidR="006079CD" w:rsidRPr="005873D7" w:rsidRDefault="006079CD" w:rsidP="006079C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>Neuro checks/GCS Q1 hour</w:t>
      </w:r>
    </w:p>
    <w:p w:rsidR="006079CD" w:rsidRPr="005873D7" w:rsidRDefault="006079CD" w:rsidP="006079C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>Mannitol 1 gm/kg at bedside (</w:t>
      </w:r>
      <w:r w:rsidR="00A332D0" w:rsidRPr="005873D7">
        <w:rPr>
          <w:rFonts w:ascii="Times New Roman" w:hAnsi="Times New Roman" w:cs="Times New Roman"/>
          <w:sz w:val="18"/>
          <w:szCs w:val="18"/>
        </w:rPr>
        <w:t xml:space="preserve">and </w:t>
      </w:r>
      <w:r w:rsidRPr="005873D7">
        <w:rPr>
          <w:rFonts w:ascii="Times New Roman" w:hAnsi="Times New Roman" w:cs="Times New Roman"/>
          <w:sz w:val="18"/>
          <w:szCs w:val="18"/>
        </w:rPr>
        <w:t>ready to be given for acute change in mental status</w:t>
      </w:r>
      <w:r w:rsidR="00A332D0" w:rsidRPr="005873D7">
        <w:rPr>
          <w:rFonts w:ascii="Times New Roman" w:hAnsi="Times New Roman" w:cs="Times New Roman"/>
          <w:sz w:val="18"/>
          <w:szCs w:val="18"/>
        </w:rPr>
        <w:t>)</w:t>
      </w:r>
    </w:p>
    <w:p w:rsidR="006079CD" w:rsidRPr="005873D7" w:rsidRDefault="00A332D0" w:rsidP="006079C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>STAT Head CT for an acute change in mental status (if serious consideration of cerebral edema, do not wait for the head CT to give the mannitol)</w:t>
      </w:r>
    </w:p>
    <w:p w:rsidR="00A332D0" w:rsidRPr="005873D7" w:rsidRDefault="00A332D0" w:rsidP="006079C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 xml:space="preserve">Initial labs should include: Hemoglobin A1c, BMP, Mg, Phos, Beta-hydroxybutyrate, diabetes autoantibodies (islet cell antibody, insulin antibody, glutamic acid decarboxylase (GAD-65) antibody), celiac panel (total IgA and TTG), TSH and free T4 (if patient is very ill, the TSH and free T4 should wait until he/she is more stable to avoid abnormalities of “sick euthyroid syndrome”), insulin and c-peptide (if there is a question that the patient may have type 2 diabetes), CBC, </w:t>
      </w:r>
      <w:r w:rsidR="001B72A3" w:rsidRPr="005873D7">
        <w:rPr>
          <w:rFonts w:ascii="Times New Roman" w:hAnsi="Times New Roman" w:cs="Times New Roman"/>
          <w:sz w:val="18"/>
          <w:szCs w:val="18"/>
        </w:rPr>
        <w:t>cultures if indicated (</w:t>
      </w:r>
      <w:r w:rsidRPr="005873D7">
        <w:rPr>
          <w:rFonts w:ascii="Times New Roman" w:hAnsi="Times New Roman" w:cs="Times New Roman"/>
          <w:sz w:val="18"/>
          <w:szCs w:val="18"/>
        </w:rPr>
        <w:t xml:space="preserve">fever, </w:t>
      </w:r>
      <w:r w:rsidR="00BF45FA" w:rsidRPr="005873D7">
        <w:rPr>
          <w:rFonts w:ascii="Times New Roman" w:hAnsi="Times New Roman" w:cs="Times New Roman"/>
          <w:sz w:val="18"/>
          <w:szCs w:val="18"/>
        </w:rPr>
        <w:t>etc</w:t>
      </w:r>
      <w:r w:rsidRPr="005873D7">
        <w:rPr>
          <w:rFonts w:ascii="Times New Roman" w:hAnsi="Times New Roman" w:cs="Times New Roman"/>
          <w:sz w:val="18"/>
          <w:szCs w:val="18"/>
        </w:rPr>
        <w:t xml:space="preserve">; </w:t>
      </w:r>
      <w:r w:rsidR="00BF45FA" w:rsidRPr="005873D7">
        <w:rPr>
          <w:rFonts w:ascii="Times New Roman" w:hAnsi="Times New Roman" w:cs="Times New Roman"/>
          <w:sz w:val="18"/>
          <w:szCs w:val="18"/>
        </w:rPr>
        <w:t>**</w:t>
      </w:r>
      <w:r w:rsidRPr="005873D7">
        <w:rPr>
          <w:rFonts w:ascii="Times New Roman" w:hAnsi="Times New Roman" w:cs="Times New Roman"/>
          <w:sz w:val="18"/>
          <w:szCs w:val="18"/>
        </w:rPr>
        <w:t>leukocytosis is a common finding in DKA</w:t>
      </w:r>
      <w:r w:rsidR="00BF45FA" w:rsidRPr="005873D7">
        <w:rPr>
          <w:rFonts w:ascii="Times New Roman" w:hAnsi="Times New Roman" w:cs="Times New Roman"/>
          <w:sz w:val="18"/>
          <w:szCs w:val="18"/>
        </w:rPr>
        <w:t xml:space="preserve"> and does not alone indicate infection</w:t>
      </w:r>
      <w:r w:rsidRPr="005873D7">
        <w:rPr>
          <w:rFonts w:ascii="Times New Roman" w:hAnsi="Times New Roman" w:cs="Times New Roman"/>
          <w:sz w:val="18"/>
          <w:szCs w:val="18"/>
        </w:rPr>
        <w:t>)</w:t>
      </w:r>
    </w:p>
    <w:p w:rsidR="001B72A3" w:rsidRPr="005873D7" w:rsidRDefault="001B72A3" w:rsidP="006079C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>A flow sheet with lab results and clinical response can be a useful guide to therapy</w:t>
      </w:r>
    </w:p>
    <w:p w:rsidR="001B72A3" w:rsidRPr="005873D7" w:rsidRDefault="001B72A3" w:rsidP="001B72A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B72A3" w:rsidRPr="005873D7" w:rsidRDefault="001B72A3" w:rsidP="001B72A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873D7">
        <w:rPr>
          <w:rFonts w:ascii="Times New Roman" w:hAnsi="Times New Roman" w:cs="Times New Roman"/>
          <w:b/>
          <w:sz w:val="18"/>
          <w:szCs w:val="18"/>
        </w:rPr>
        <w:t>Cerebral Edema in DKA</w:t>
      </w:r>
    </w:p>
    <w:p w:rsidR="001B72A3" w:rsidRPr="005873D7" w:rsidRDefault="001B72A3" w:rsidP="001B72A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 xml:space="preserve">The most common cause of death during DKA in children is cerebral edema, which occurs in ~ 0.5-0.9% of cases; mortality rate is 21-24%. It usually occurs during the first </w:t>
      </w:r>
      <w:r w:rsidR="0010619A" w:rsidRPr="005873D7">
        <w:rPr>
          <w:rFonts w:ascii="Times New Roman" w:hAnsi="Times New Roman" w:cs="Times New Roman"/>
          <w:sz w:val="18"/>
          <w:szCs w:val="18"/>
        </w:rPr>
        <w:t>4</w:t>
      </w:r>
      <w:r w:rsidRPr="005873D7">
        <w:rPr>
          <w:rFonts w:ascii="Times New Roman" w:hAnsi="Times New Roman" w:cs="Times New Roman"/>
          <w:sz w:val="18"/>
          <w:szCs w:val="18"/>
        </w:rPr>
        <w:t xml:space="preserve">-12 hours of treatment and when it is clinically apparent, the prognosis is usually poor. The pathogenesis is still incompletely understood, but </w:t>
      </w:r>
      <w:r w:rsidRPr="005873D7">
        <w:rPr>
          <w:rFonts w:ascii="Times New Roman" w:hAnsi="Times New Roman" w:cs="Times New Roman"/>
          <w:sz w:val="18"/>
          <w:szCs w:val="18"/>
          <w:u w:val="single"/>
        </w:rPr>
        <w:t>risk factors</w:t>
      </w:r>
      <w:r w:rsidRPr="005873D7">
        <w:rPr>
          <w:rFonts w:ascii="Times New Roman" w:hAnsi="Times New Roman" w:cs="Times New Roman"/>
          <w:sz w:val="18"/>
          <w:szCs w:val="18"/>
        </w:rPr>
        <w:t xml:space="preserve"> include: </w:t>
      </w:r>
    </w:p>
    <w:p w:rsidR="00BF45FA" w:rsidRPr="005873D7" w:rsidRDefault="00BF45FA" w:rsidP="00BF45FA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>Younger age; New-onset diabetes; Longer duration of symptoms</w:t>
      </w:r>
    </w:p>
    <w:p w:rsidR="00BF45FA" w:rsidRPr="005873D7" w:rsidRDefault="00BF45FA" w:rsidP="00BF45FA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5873D7">
        <w:rPr>
          <w:rFonts w:ascii="Times New Roman" w:hAnsi="Times New Roman" w:cs="Times New Roman"/>
          <w:b/>
          <w:i/>
          <w:sz w:val="18"/>
          <w:szCs w:val="18"/>
          <w:u w:val="single"/>
        </w:rPr>
        <w:t>Sodium bicarbonate treatment for correction of acidosis</w:t>
      </w:r>
    </w:p>
    <w:p w:rsidR="00BF45FA" w:rsidRPr="005873D7" w:rsidRDefault="00BF45FA" w:rsidP="00BF45FA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5873D7">
        <w:rPr>
          <w:rFonts w:ascii="Times New Roman" w:hAnsi="Times New Roman" w:cs="Times New Roman"/>
          <w:i/>
          <w:sz w:val="18"/>
          <w:szCs w:val="18"/>
          <w:u w:val="single"/>
        </w:rPr>
        <w:t>Greater volumes of fluid given in the first 4 hours</w:t>
      </w:r>
    </w:p>
    <w:p w:rsidR="00BF45FA" w:rsidRPr="005873D7" w:rsidRDefault="00BF45FA" w:rsidP="00BF45FA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5873D7">
        <w:rPr>
          <w:rFonts w:ascii="Times New Roman" w:hAnsi="Times New Roman" w:cs="Times New Roman"/>
          <w:i/>
          <w:sz w:val="18"/>
          <w:szCs w:val="18"/>
          <w:u w:val="single"/>
        </w:rPr>
        <w:t>Administration of insulin in the first hour of fluid treatment</w:t>
      </w:r>
    </w:p>
    <w:p w:rsidR="001B72A3" w:rsidRPr="005873D7" w:rsidRDefault="001B72A3" w:rsidP="001B72A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>Increased BUN at presentation</w:t>
      </w:r>
    </w:p>
    <w:p w:rsidR="001B72A3" w:rsidRPr="005873D7" w:rsidRDefault="001B72A3" w:rsidP="001B72A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>Greater hypocapnia at presentation after adjusting for degree of acidosis</w:t>
      </w:r>
    </w:p>
    <w:p w:rsidR="001B72A3" w:rsidRPr="005873D7" w:rsidRDefault="001B72A3" w:rsidP="001B72A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>More severe acidosis at presentation</w:t>
      </w:r>
    </w:p>
    <w:p w:rsidR="0010619A" w:rsidRPr="005873D7" w:rsidRDefault="0010619A" w:rsidP="001B72A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873D7">
        <w:rPr>
          <w:rFonts w:ascii="Times New Roman" w:hAnsi="Times New Roman" w:cs="Times New Roman"/>
          <w:sz w:val="18"/>
          <w:szCs w:val="18"/>
        </w:rPr>
        <w:t>An attenuated rise in measured serum sodium concentrations during therapy</w:t>
      </w:r>
    </w:p>
    <w:p w:rsidR="0010619A" w:rsidRPr="005873D7" w:rsidRDefault="0010619A" w:rsidP="0010619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5873D7">
        <w:rPr>
          <w:rFonts w:ascii="Times New Roman" w:hAnsi="Times New Roman" w:cs="Times New Roman"/>
          <w:sz w:val="18"/>
          <w:szCs w:val="18"/>
        </w:rPr>
        <w:t xml:space="preserve">Children with DKA are frequently sleepy, but </w:t>
      </w:r>
      <w:r w:rsidRPr="005873D7">
        <w:rPr>
          <w:rFonts w:ascii="Times New Roman" w:hAnsi="Times New Roman" w:cs="Times New Roman"/>
          <w:sz w:val="18"/>
          <w:szCs w:val="18"/>
          <w:u w:val="single"/>
        </w:rPr>
        <w:t>warning signs and symptoms</w:t>
      </w:r>
      <w:r w:rsidRPr="005873D7">
        <w:rPr>
          <w:rFonts w:ascii="Times New Roman" w:hAnsi="Times New Roman" w:cs="Times New Roman"/>
          <w:sz w:val="18"/>
          <w:szCs w:val="18"/>
        </w:rPr>
        <w:t xml:space="preserve"> of cerebral edema include: </w:t>
      </w:r>
    </w:p>
    <w:p w:rsidR="0010619A" w:rsidRPr="005873D7" w:rsidRDefault="0010619A" w:rsidP="0010619A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5873D7">
        <w:rPr>
          <w:rFonts w:ascii="Times New Roman" w:hAnsi="Times New Roman" w:cs="Times New Roman"/>
          <w:sz w:val="18"/>
          <w:szCs w:val="18"/>
        </w:rPr>
        <w:t>Slowing of heart rate, rising blood pressure, decreased O</w:t>
      </w:r>
      <w:r w:rsidRPr="005873D7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5873D7">
        <w:rPr>
          <w:rFonts w:ascii="Times New Roman" w:hAnsi="Times New Roman" w:cs="Times New Roman"/>
          <w:sz w:val="18"/>
          <w:szCs w:val="18"/>
        </w:rPr>
        <w:t xml:space="preserve"> saturation</w:t>
      </w:r>
    </w:p>
    <w:p w:rsidR="0010619A" w:rsidRPr="005873D7" w:rsidRDefault="0010619A" w:rsidP="0010619A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5873D7">
        <w:rPr>
          <w:rFonts w:ascii="Times New Roman" w:hAnsi="Times New Roman" w:cs="Times New Roman"/>
          <w:i/>
          <w:sz w:val="18"/>
          <w:szCs w:val="18"/>
        </w:rPr>
        <w:t>Change</w:t>
      </w:r>
      <w:r w:rsidRPr="005873D7">
        <w:rPr>
          <w:rFonts w:ascii="Times New Roman" w:hAnsi="Times New Roman" w:cs="Times New Roman"/>
          <w:sz w:val="18"/>
          <w:szCs w:val="18"/>
        </w:rPr>
        <w:t xml:space="preserve"> in neurological status (restlessness, irritability, increased drowsiness, incontinence)</w:t>
      </w:r>
    </w:p>
    <w:p w:rsidR="0010619A" w:rsidRPr="005873D7" w:rsidRDefault="0010619A" w:rsidP="0010619A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5873D7">
        <w:rPr>
          <w:rFonts w:ascii="Times New Roman" w:hAnsi="Times New Roman" w:cs="Times New Roman"/>
          <w:sz w:val="18"/>
          <w:szCs w:val="18"/>
        </w:rPr>
        <w:t>Headache, focal neurological signs, dilated/unresponsive/sluggish/unequal pupils, papilledema</w:t>
      </w:r>
    </w:p>
    <w:p w:rsidR="0010619A" w:rsidRPr="005873D7" w:rsidRDefault="0010619A" w:rsidP="0010619A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5873D7">
        <w:rPr>
          <w:rFonts w:ascii="Times New Roman" w:hAnsi="Times New Roman" w:cs="Times New Roman"/>
          <w:sz w:val="18"/>
          <w:szCs w:val="18"/>
        </w:rPr>
        <w:t>Decreasing urine output without clinical improvement or tapering of fluids</w:t>
      </w:r>
    </w:p>
    <w:p w:rsidR="0010619A" w:rsidRPr="005873D7" w:rsidRDefault="0010619A" w:rsidP="0010619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5873D7">
        <w:rPr>
          <w:rFonts w:ascii="Times New Roman" w:hAnsi="Times New Roman" w:cs="Times New Roman"/>
          <w:sz w:val="18"/>
          <w:szCs w:val="18"/>
        </w:rPr>
        <w:t xml:space="preserve">CEREBRAL EDEMA IS A LIFE THREATENING MEDICAL EMERGENCY REQUIRING IMMEDIATE AGGRESSIVE INTERVENTION AND IMMEDIATE TRANSFER TO AN INTENSIVE CARE UNIT SETTING. </w:t>
      </w:r>
      <w:r w:rsidRPr="005873D7">
        <w:rPr>
          <w:rFonts w:ascii="Times New Roman" w:hAnsi="Times New Roman" w:cs="Times New Roman"/>
          <w:sz w:val="18"/>
          <w:szCs w:val="18"/>
          <w:u w:val="single"/>
        </w:rPr>
        <w:t>Therapy</w:t>
      </w:r>
      <w:r w:rsidRPr="005873D7">
        <w:rPr>
          <w:rFonts w:ascii="Times New Roman" w:hAnsi="Times New Roman" w:cs="Times New Roman"/>
          <w:sz w:val="18"/>
          <w:szCs w:val="18"/>
        </w:rPr>
        <w:t xml:space="preserve"> includes:</w:t>
      </w:r>
    </w:p>
    <w:p w:rsidR="00BF45FA" w:rsidRPr="005873D7" w:rsidRDefault="00BF45FA" w:rsidP="0010619A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5873D7">
        <w:rPr>
          <w:rFonts w:ascii="Times New Roman" w:hAnsi="Times New Roman" w:cs="Times New Roman"/>
          <w:sz w:val="18"/>
          <w:szCs w:val="18"/>
        </w:rPr>
        <w:t>Reduce rate of fluid administration by 30%</w:t>
      </w:r>
    </w:p>
    <w:p w:rsidR="0010619A" w:rsidRPr="005873D7" w:rsidRDefault="0010619A" w:rsidP="0010619A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5873D7">
        <w:rPr>
          <w:rFonts w:ascii="Times New Roman" w:hAnsi="Times New Roman" w:cs="Times New Roman"/>
          <w:sz w:val="18"/>
          <w:szCs w:val="18"/>
        </w:rPr>
        <w:t>Give Mannitol 0.5-1 gm/kg over 20 min and repeat if no initial response in 30 min to 2 hrs</w:t>
      </w:r>
    </w:p>
    <w:p w:rsidR="0010619A" w:rsidRPr="005873D7" w:rsidRDefault="0010619A" w:rsidP="0010619A">
      <w:pPr>
        <w:pStyle w:val="ListParagraph"/>
        <w:numPr>
          <w:ilvl w:val="2"/>
          <w:numId w:val="5"/>
        </w:numPr>
        <w:spacing w:after="0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5873D7">
        <w:rPr>
          <w:rFonts w:ascii="Times New Roman" w:hAnsi="Times New Roman" w:cs="Times New Roman"/>
          <w:sz w:val="18"/>
          <w:szCs w:val="18"/>
        </w:rPr>
        <w:t>Hypertonic saline (3% saline) 5-10 ml/kg over 30 min may be an alternative</w:t>
      </w:r>
      <w:r w:rsidR="00BF45FA" w:rsidRPr="005873D7">
        <w:rPr>
          <w:rFonts w:ascii="Times New Roman" w:hAnsi="Times New Roman" w:cs="Times New Roman"/>
          <w:sz w:val="18"/>
          <w:szCs w:val="18"/>
        </w:rPr>
        <w:t xml:space="preserve"> or 2</w:t>
      </w:r>
      <w:r w:rsidR="00BF45FA" w:rsidRPr="005873D7">
        <w:rPr>
          <w:rFonts w:ascii="Times New Roman" w:hAnsi="Times New Roman" w:cs="Times New Roman"/>
          <w:sz w:val="18"/>
          <w:szCs w:val="18"/>
          <w:vertAlign w:val="superscript"/>
        </w:rPr>
        <w:t>nd</w:t>
      </w:r>
      <w:r w:rsidR="00BF45FA" w:rsidRPr="005873D7">
        <w:rPr>
          <w:rFonts w:ascii="Times New Roman" w:hAnsi="Times New Roman" w:cs="Times New Roman"/>
          <w:sz w:val="18"/>
          <w:szCs w:val="18"/>
        </w:rPr>
        <w:t xml:space="preserve"> line</w:t>
      </w:r>
    </w:p>
    <w:p w:rsidR="0010619A" w:rsidRPr="005873D7" w:rsidRDefault="00BF45FA" w:rsidP="0010619A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5873D7">
        <w:rPr>
          <w:rFonts w:ascii="Times New Roman" w:hAnsi="Times New Roman" w:cs="Times New Roman"/>
          <w:sz w:val="18"/>
          <w:szCs w:val="18"/>
        </w:rPr>
        <w:t>Elevate head of the bed</w:t>
      </w:r>
    </w:p>
    <w:p w:rsidR="0010619A" w:rsidRPr="005873D7" w:rsidRDefault="00BF45FA" w:rsidP="0010619A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5873D7">
        <w:rPr>
          <w:rFonts w:ascii="Times New Roman" w:hAnsi="Times New Roman" w:cs="Times New Roman"/>
          <w:sz w:val="18"/>
          <w:szCs w:val="18"/>
        </w:rPr>
        <w:t>Intubation may be necessary if impending respiratory failure, but aggressive hyperventilation to hypocarbia (pCO</w:t>
      </w:r>
      <w:r w:rsidRPr="005873D7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5873D7">
        <w:rPr>
          <w:rFonts w:ascii="Times New Roman" w:hAnsi="Times New Roman" w:cs="Times New Roman"/>
          <w:sz w:val="18"/>
          <w:szCs w:val="18"/>
        </w:rPr>
        <w:t xml:space="preserve"> &lt;22 mmHg) has been associated with poor outcome and is not recommended</w:t>
      </w:r>
    </w:p>
    <w:p w:rsidR="00BF45FA" w:rsidRPr="005873D7" w:rsidRDefault="00BF45FA" w:rsidP="0010619A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5873D7">
        <w:rPr>
          <w:rFonts w:ascii="Times New Roman" w:hAnsi="Times New Roman" w:cs="Times New Roman"/>
          <w:sz w:val="18"/>
          <w:szCs w:val="18"/>
        </w:rPr>
        <w:t>Head CT scan should be obtained to rule out other possible intracerebral causes of neurologic deterioration AFTER treatment for cerebral edema has been started (</w:t>
      </w:r>
      <w:r w:rsidRPr="005873D7">
        <w:rPr>
          <w:rFonts w:ascii="Times New Roman" w:hAnsi="Times New Roman" w:cs="Times New Roman"/>
          <w:sz w:val="18"/>
          <w:szCs w:val="18"/>
          <w:u w:val="single"/>
        </w:rPr>
        <w:t>DO NOT DELAY TREATMENT TO GET THE HEAD CT</w:t>
      </w:r>
      <w:r w:rsidRPr="005873D7">
        <w:rPr>
          <w:rFonts w:ascii="Times New Roman" w:hAnsi="Times New Roman" w:cs="Times New Roman"/>
          <w:sz w:val="18"/>
          <w:szCs w:val="18"/>
        </w:rPr>
        <w:t>!)</w:t>
      </w:r>
    </w:p>
    <w:sectPr w:rsidR="00BF45FA" w:rsidRPr="005873D7" w:rsidSect="00BF45F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34B" w:rsidRDefault="00B3534B" w:rsidP="003D1482">
      <w:pPr>
        <w:spacing w:after="0" w:line="240" w:lineRule="auto"/>
      </w:pPr>
      <w:r>
        <w:separator/>
      </w:r>
    </w:p>
  </w:endnote>
  <w:endnote w:type="continuationSeparator" w:id="0">
    <w:p w:rsidR="00B3534B" w:rsidRDefault="00B3534B" w:rsidP="003D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5FA" w:rsidRPr="00BF45FA" w:rsidRDefault="00BF45FA">
    <w:pPr>
      <w:pStyle w:val="Footer"/>
      <w:rPr>
        <w:sz w:val="16"/>
        <w:szCs w:val="16"/>
      </w:rPr>
    </w:pP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F6E" w:rsidRDefault="0055176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3673929</wp:posOffset>
              </wp:positionH>
              <wp:positionV relativeFrom="paragraph">
                <wp:posOffset>-308882</wp:posOffset>
              </wp:positionV>
              <wp:extent cx="2620645" cy="693964"/>
              <wp:effectExtent l="0" t="0" r="27305" b="1143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0645" cy="6939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1407856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:rsidR="0055176F" w:rsidRPr="00D32B28" w:rsidRDefault="0055176F" w:rsidP="0055176F">
                              <w:pPr>
                                <w:pStyle w:val="Footer"/>
                                <w:rPr>
                                  <w:rFonts w:ascii="Times New Roman" w:hAnsi="Times New Roman" w:cs="Times New Roman"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D32B28">
                                <w:rPr>
                                  <w:rFonts w:ascii="Times New Roman" w:hAnsi="Times New Roman" w:cs="Times New Roman"/>
                                  <w:noProof/>
                                  <w:sz w:val="16"/>
                                  <w:szCs w:val="16"/>
                                </w:rPr>
                                <w:t xml:space="preserve">References: </w:t>
                              </w:r>
                            </w:p>
                            <w:p w:rsidR="0055176F" w:rsidRPr="00D32B28" w:rsidRDefault="0055176F" w:rsidP="0055176F">
                              <w:pPr>
                                <w:pStyle w:val="Footer"/>
                                <w:rPr>
                                  <w:rFonts w:ascii="Times New Roman" w:hAnsi="Times New Roman" w:cs="Times New Roman"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D32B28">
                                <w:rPr>
                                  <w:rFonts w:ascii="Times New Roman" w:hAnsi="Times New Roman" w:cs="Times New Roman"/>
                                  <w:noProof/>
                                  <w:sz w:val="16"/>
                                  <w:szCs w:val="16"/>
                                </w:rPr>
                                <w:t>Wolsdorf et al, Ped Diab 2009:10(Suppl 12):188-33 Wolsdorf et al, Diab Care 2006:29(5):1150-59</w:t>
                              </w:r>
                            </w:p>
                            <w:p w:rsidR="0055176F" w:rsidRPr="00D32B28" w:rsidRDefault="0055176F" w:rsidP="0055176F">
                              <w:pPr>
                                <w:pStyle w:val="Foo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32B28">
                                <w:rPr>
                                  <w:rFonts w:ascii="Times New Roman" w:hAnsi="Times New Roman" w:cs="Times New Roman"/>
                                  <w:noProof/>
                                  <w:sz w:val="16"/>
                                  <w:szCs w:val="16"/>
                                </w:rPr>
                                <w:t>White NH, Washington Univ in St Louis; 1989 (rev 2003)</w:t>
                              </w:r>
                            </w:p>
                          </w:sdtContent>
                        </w:sdt>
                        <w:p w:rsidR="0055176F" w:rsidRPr="00D32B28" w:rsidRDefault="0055176F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3pt;margin-top:-24.3pt;width:206.35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">
              <v:textbox>
                <w:txbxContent>
                  <w:sdt>
                    <w:sdtPr>
                      <w:rPr>
                        <w:rFonts w:ascii="Times New Roman" w:hAnsi="Times New Roman" w:cs="Times New Roman"/>
                      </w:rPr>
                      <w:id w:val="171407856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:rsidR="0055176F" w:rsidRPr="00D32B28" w:rsidRDefault="0055176F" w:rsidP="0055176F">
                        <w:pPr>
                          <w:pStyle w:val="Footer"/>
                          <w:rPr>
                            <w:rFonts w:ascii="Times New Roman" w:hAnsi="Times New Roman" w:cs="Times New Roman"/>
                            <w:noProof/>
                            <w:sz w:val="16"/>
                            <w:szCs w:val="16"/>
                          </w:rPr>
                        </w:pPr>
                        <w:r w:rsidRPr="00D32B28">
                          <w:rPr>
                            <w:rFonts w:ascii="Times New Roman" w:hAnsi="Times New Roman" w:cs="Times New Roman"/>
                            <w:noProof/>
                            <w:sz w:val="16"/>
                            <w:szCs w:val="16"/>
                          </w:rPr>
                          <w:t xml:space="preserve">References: </w:t>
                        </w:r>
                      </w:p>
                      <w:p w:rsidR="0055176F" w:rsidRPr="00D32B28" w:rsidRDefault="0055176F" w:rsidP="0055176F">
                        <w:pPr>
                          <w:pStyle w:val="Footer"/>
                          <w:rPr>
                            <w:rFonts w:ascii="Times New Roman" w:hAnsi="Times New Roman" w:cs="Times New Roman"/>
                            <w:noProof/>
                            <w:sz w:val="16"/>
                            <w:szCs w:val="16"/>
                          </w:rPr>
                        </w:pPr>
                        <w:r w:rsidRPr="00D32B28">
                          <w:rPr>
                            <w:rFonts w:ascii="Times New Roman" w:hAnsi="Times New Roman" w:cs="Times New Roman"/>
                            <w:noProof/>
                            <w:sz w:val="16"/>
                            <w:szCs w:val="16"/>
                          </w:rPr>
                          <w:t>Wolsdorf et al, Ped Diab 2009:10(Suppl 12):188-33 Wolsdorf et al, Diab Care 2006:29(5):1150-59</w:t>
                        </w:r>
                      </w:p>
                      <w:p w:rsidR="0055176F" w:rsidRPr="00D32B28" w:rsidRDefault="0055176F" w:rsidP="0055176F">
                        <w:pPr>
                          <w:pStyle w:val="Footer"/>
                          <w:rPr>
                            <w:rFonts w:ascii="Times New Roman" w:hAnsi="Times New Roman" w:cs="Times New Roman"/>
                          </w:rPr>
                        </w:pPr>
                        <w:r w:rsidRPr="00D32B28">
                          <w:rPr>
                            <w:rFonts w:ascii="Times New Roman" w:hAnsi="Times New Roman" w:cs="Times New Roman"/>
                            <w:noProof/>
                            <w:sz w:val="16"/>
                            <w:szCs w:val="16"/>
                          </w:rPr>
                          <w:t>White NH, Washington Univ in St Louis; 1989 (rev 2003)</w:t>
                        </w:r>
                      </w:p>
                    </w:sdtContent>
                  </w:sdt>
                  <w:p w:rsidR="0055176F" w:rsidRPr="00D32B28" w:rsidRDefault="0055176F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5FA" w:rsidRPr="00BF45FA" w:rsidRDefault="00BF45FA">
    <w:pPr>
      <w:pStyle w:val="Footer"/>
      <w:rPr>
        <w:sz w:val="16"/>
        <w:szCs w:val="16"/>
      </w:rPr>
    </w:pPr>
    <w:r w:rsidRPr="00BF45FA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34B" w:rsidRDefault="00B3534B" w:rsidP="003D1482">
      <w:pPr>
        <w:spacing w:after="0" w:line="240" w:lineRule="auto"/>
      </w:pPr>
      <w:r>
        <w:separator/>
      </w:r>
    </w:p>
  </w:footnote>
  <w:footnote w:type="continuationSeparator" w:id="0">
    <w:p w:rsidR="00B3534B" w:rsidRDefault="00B3534B" w:rsidP="003D1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5FA" w:rsidRPr="005873D7" w:rsidRDefault="00BF45FA" w:rsidP="00BF45FA">
    <w:pPr>
      <w:spacing w:after="0"/>
      <w:jc w:val="center"/>
      <w:rPr>
        <w:rFonts w:ascii="Times New Roman" w:hAnsi="Times New Roman" w:cs="Times New Roman"/>
        <w:b/>
        <w:sz w:val="20"/>
        <w:szCs w:val="20"/>
        <w:u w:val="single"/>
      </w:rPr>
    </w:pPr>
    <w:r w:rsidRPr="005873D7">
      <w:rPr>
        <w:rFonts w:ascii="Times New Roman" w:hAnsi="Times New Roman" w:cs="Times New Roman"/>
        <w:b/>
        <w:sz w:val="20"/>
        <w:szCs w:val="20"/>
        <w:u w:val="single"/>
      </w:rPr>
      <w:t>Guidelines for the management of severe DKA</w:t>
    </w:r>
  </w:p>
  <w:p w:rsidR="00BF45FA" w:rsidRDefault="00BF45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5FA" w:rsidRPr="00792C44" w:rsidRDefault="00BF45FA" w:rsidP="00BF45FA">
    <w:pPr>
      <w:spacing w:after="0"/>
      <w:jc w:val="center"/>
      <w:rPr>
        <w:b/>
        <w:sz w:val="20"/>
        <w:szCs w:val="20"/>
        <w:u w:val="single"/>
      </w:rPr>
    </w:pPr>
    <w:r w:rsidRPr="00792C44">
      <w:rPr>
        <w:b/>
        <w:sz w:val="20"/>
        <w:szCs w:val="20"/>
        <w:u w:val="single"/>
      </w:rPr>
      <w:t>Guidelines for the management of severe DKA</w:t>
    </w:r>
  </w:p>
  <w:p w:rsidR="003D1482" w:rsidRDefault="003D14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A5F04"/>
    <w:multiLevelType w:val="hybridMultilevel"/>
    <w:tmpl w:val="DB54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C3751"/>
    <w:multiLevelType w:val="hybridMultilevel"/>
    <w:tmpl w:val="B48A9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74497"/>
    <w:multiLevelType w:val="hybridMultilevel"/>
    <w:tmpl w:val="069C1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32484B"/>
    <w:multiLevelType w:val="hybridMultilevel"/>
    <w:tmpl w:val="5E426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D3394"/>
    <w:multiLevelType w:val="hybridMultilevel"/>
    <w:tmpl w:val="12A8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1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2D"/>
    <w:rsid w:val="00014677"/>
    <w:rsid w:val="000F00A7"/>
    <w:rsid w:val="0010619A"/>
    <w:rsid w:val="0013161A"/>
    <w:rsid w:val="0013674A"/>
    <w:rsid w:val="00145A90"/>
    <w:rsid w:val="001A1E6B"/>
    <w:rsid w:val="001B72A3"/>
    <w:rsid w:val="00204909"/>
    <w:rsid w:val="00275CD6"/>
    <w:rsid w:val="002C3BAD"/>
    <w:rsid w:val="002D162D"/>
    <w:rsid w:val="00380ACA"/>
    <w:rsid w:val="003C2B8F"/>
    <w:rsid w:val="003D1482"/>
    <w:rsid w:val="004A47F1"/>
    <w:rsid w:val="004F6A78"/>
    <w:rsid w:val="00522EDC"/>
    <w:rsid w:val="0055176F"/>
    <w:rsid w:val="00582512"/>
    <w:rsid w:val="005873D7"/>
    <w:rsid w:val="006079CD"/>
    <w:rsid w:val="0065731B"/>
    <w:rsid w:val="006976D6"/>
    <w:rsid w:val="00792C44"/>
    <w:rsid w:val="008C417D"/>
    <w:rsid w:val="009519A7"/>
    <w:rsid w:val="00974A4E"/>
    <w:rsid w:val="009D5460"/>
    <w:rsid w:val="00A332D0"/>
    <w:rsid w:val="00A85F6E"/>
    <w:rsid w:val="00A973E4"/>
    <w:rsid w:val="00B06A2B"/>
    <w:rsid w:val="00B3534B"/>
    <w:rsid w:val="00B9104C"/>
    <w:rsid w:val="00BF45FA"/>
    <w:rsid w:val="00C44166"/>
    <w:rsid w:val="00D32B28"/>
    <w:rsid w:val="00F8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C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482"/>
  </w:style>
  <w:style w:type="paragraph" w:styleId="Footer">
    <w:name w:val="footer"/>
    <w:basedOn w:val="Normal"/>
    <w:link w:val="FooterChar"/>
    <w:uiPriority w:val="99"/>
    <w:unhideWhenUsed/>
    <w:rsid w:val="003D1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482"/>
  </w:style>
  <w:style w:type="paragraph" w:styleId="BalloonText">
    <w:name w:val="Balloon Text"/>
    <w:basedOn w:val="Normal"/>
    <w:link w:val="BalloonTextChar"/>
    <w:uiPriority w:val="99"/>
    <w:semiHidden/>
    <w:unhideWhenUsed/>
    <w:rsid w:val="00551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C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482"/>
  </w:style>
  <w:style w:type="paragraph" w:styleId="Footer">
    <w:name w:val="footer"/>
    <w:basedOn w:val="Normal"/>
    <w:link w:val="FooterChar"/>
    <w:uiPriority w:val="99"/>
    <w:unhideWhenUsed/>
    <w:rsid w:val="003D1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482"/>
  </w:style>
  <w:style w:type="paragraph" w:styleId="BalloonText">
    <w:name w:val="Balloon Text"/>
    <w:basedOn w:val="Normal"/>
    <w:link w:val="BalloonTextChar"/>
    <w:uiPriority w:val="99"/>
    <w:semiHidden/>
    <w:unhideWhenUsed/>
    <w:rsid w:val="00551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Southcentral Foundation</Company>
  <LinksUpToDate>false</LinksUpToDate>
  <CharactersWithSpaces>11040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Kerford-Lescher, Rachel</dc:creator>
  <cp:keywords/>
  <dc:description/>
  <cp:lastModifiedBy>Kerford-Lescher, Rachel</cp:lastModifiedBy>
  <cp:revision>10</cp:revision>
  <cp:lastPrinted>2011-12-14T02:28:00Z</cp:lastPrinted>
  <dcterms:created xsi:type="dcterms:W3CDTF">2011-09-22T17:46:00Z</dcterms:created>
  <dcterms:modified xsi:type="dcterms:W3CDTF">2012-07-30T23:12:00Z</dcterms:modified>
</cp:coreProperties>
</file>